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DA68B">
      <w:pPr>
        <w:bidi/>
        <w:spacing w:line="1768" w:lineRule="auto"/>
        <w:ind w:left="100"/>
        <w:rPr>
          <w:rFonts w:eastAsia="Source Sans Pro" w:asciiTheme="minorHAnsi" w:hAnsiTheme="minorHAnsi" w:cstheme="minorHAnsi"/>
          <w:sz w:val="20"/>
          <w:szCs w:val="20"/>
          <w:rtl/>
        </w:rPr>
      </w:pPr>
      <w:r>
        <w:rPr>
          <w:rFonts w:asciiTheme="minorHAnsi" w:hAnsiTheme="minorHAnsi" w:cstheme="minorHAnsi"/>
          <w:rtl/>
        </w:rPr>
        <w:drawing>
          <wp:inline distT="0" distB="0" distL="0" distR="0">
            <wp:extent cx="1751965" cy="1122680"/>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22" name="image2.png"/>
                    <pic:cNvPicPr preferRelativeResize="0"/>
                  </pic:nvPicPr>
                  <pic:blipFill>
                    <a:blip r:embed="rId6"/>
                    <a:srcRect/>
                    <a:stretch>
                      <a:fillRect/>
                    </a:stretch>
                  </pic:blipFill>
                  <pic:spPr>
                    <a:xfrm>
                      <a:off x="0" y="0"/>
                      <a:ext cx="1752019" cy="1123187"/>
                    </a:xfrm>
                    <a:prstGeom prst="rect">
                      <a:avLst/>
                    </a:prstGeom>
                  </pic:spPr>
                </pic:pic>
              </a:graphicData>
            </a:graphic>
          </wp:inline>
        </w:drawing>
      </w:r>
    </w:p>
    <w:p w14:paraId="48DAF5F7">
      <w:pPr>
        <w:bidi/>
        <w:rPr>
          <w:rFonts w:eastAsia="Source Sans Pro" w:asciiTheme="minorHAnsi" w:hAnsiTheme="minorHAnsi" w:cstheme="minorHAnsi"/>
          <w:sz w:val="20"/>
          <w:szCs w:val="20"/>
        </w:rPr>
      </w:pPr>
    </w:p>
    <w:p w14:paraId="131AEBE9">
      <w:pPr>
        <w:bidi/>
        <w:rPr>
          <w:rFonts w:eastAsia="Source Sans Pro" w:asciiTheme="minorHAnsi" w:hAnsiTheme="minorHAnsi" w:cstheme="minorHAnsi"/>
          <w:sz w:val="20"/>
          <w:szCs w:val="20"/>
        </w:rPr>
      </w:pPr>
    </w:p>
    <w:p w14:paraId="0AD901B2">
      <w:pPr>
        <w:bidi/>
        <w:rPr>
          <w:rFonts w:eastAsia="Source Sans Pro" w:asciiTheme="minorHAnsi" w:hAnsiTheme="minorHAnsi" w:cstheme="minorHAnsi"/>
          <w:sz w:val="20"/>
          <w:szCs w:val="20"/>
        </w:rPr>
      </w:pPr>
    </w:p>
    <w:p w14:paraId="4222B80B">
      <w:pPr>
        <w:bidi/>
        <w:rPr>
          <w:rFonts w:eastAsia="Source Sans Pro" w:asciiTheme="minorHAnsi" w:hAnsiTheme="minorHAnsi" w:cstheme="minorHAnsi"/>
          <w:sz w:val="20"/>
          <w:szCs w:val="20"/>
        </w:rPr>
      </w:pPr>
    </w:p>
    <w:p w14:paraId="48FB688B">
      <w:pPr>
        <w:bidi/>
        <w:rPr>
          <w:rFonts w:eastAsia="Source Sans Pro" w:asciiTheme="minorHAnsi" w:hAnsiTheme="minorHAnsi" w:cstheme="minorHAnsi"/>
          <w:sz w:val="20"/>
          <w:szCs w:val="20"/>
        </w:rPr>
      </w:pPr>
    </w:p>
    <w:p w14:paraId="6FE68192">
      <w:pPr>
        <w:bidi/>
        <w:rPr>
          <w:rFonts w:eastAsia="Source Sans Pro" w:asciiTheme="minorHAnsi" w:hAnsiTheme="minorHAnsi" w:cstheme="minorHAnsi"/>
          <w:sz w:val="20"/>
          <w:szCs w:val="20"/>
        </w:rPr>
      </w:pPr>
    </w:p>
    <w:p w14:paraId="7905BF83">
      <w:pPr>
        <w:bidi/>
        <w:rPr>
          <w:rFonts w:eastAsia="Source Sans Pro" w:asciiTheme="minorHAnsi" w:hAnsiTheme="minorHAnsi" w:cstheme="minorHAnsi"/>
          <w:sz w:val="20"/>
          <w:szCs w:val="20"/>
        </w:rPr>
      </w:pPr>
    </w:p>
    <w:p w14:paraId="6C90FFFF">
      <w:pPr>
        <w:bidi/>
        <w:rPr>
          <w:rFonts w:eastAsia="Source Sans Pro" w:asciiTheme="minorHAnsi" w:hAnsiTheme="minorHAnsi" w:cstheme="minorHAnsi"/>
          <w:sz w:val="20"/>
          <w:szCs w:val="20"/>
        </w:rPr>
      </w:pPr>
    </w:p>
    <w:p w14:paraId="11B9B9C6">
      <w:pPr>
        <w:bidi/>
        <w:rPr>
          <w:rFonts w:eastAsia="Source Sans Pro" w:asciiTheme="minorHAnsi" w:hAnsiTheme="minorHAnsi" w:cstheme="minorHAnsi"/>
          <w:sz w:val="20"/>
          <w:szCs w:val="20"/>
        </w:rPr>
      </w:pPr>
    </w:p>
    <w:p w14:paraId="1D189635">
      <w:pPr>
        <w:bidi/>
        <w:rPr>
          <w:rFonts w:eastAsia="Source Sans Pro" w:asciiTheme="minorHAnsi" w:hAnsiTheme="minorHAnsi" w:cstheme="minorHAnsi"/>
          <w:sz w:val="20"/>
          <w:szCs w:val="20"/>
        </w:rPr>
      </w:pPr>
    </w:p>
    <w:p w14:paraId="6EF237AA">
      <w:pPr>
        <w:pBdr>
          <w:top w:val="none" w:color="auto" w:sz="0" w:space="0"/>
          <w:left w:val="none" w:color="auto" w:sz="0" w:space="0"/>
          <w:bottom w:val="none" w:color="auto" w:sz="0" w:space="0"/>
          <w:right w:val="none" w:color="auto" w:sz="0" w:space="0"/>
          <w:between w:val="none" w:color="auto" w:sz="0" w:space="0"/>
        </w:pBdr>
        <w:shd w:val="clear" w:color="auto" w:fill="FFFFFF"/>
        <w:bidi/>
        <w:spacing w:before="360" w:after="480" w:line="360" w:lineRule="auto"/>
        <w:jc w:val="center"/>
        <w:rPr>
          <w:rFonts w:eastAsia="Source Sans Pro" w:asciiTheme="minorHAnsi" w:hAnsiTheme="minorHAnsi" w:cstheme="minorHAnsi"/>
          <w:b/>
          <w:color w:val="262626"/>
          <w:sz w:val="48"/>
          <w:szCs w:val="48"/>
          <w:rtl/>
        </w:rPr>
        <w:sectPr>
          <w:pgSz w:w="11910" w:h="16840"/>
          <w:pgMar w:top="1580" w:right="1420" w:bottom="280" w:left="860" w:header="284" w:footer="720" w:gutter="0"/>
          <w:pgNumType w:start="1"/>
          <w:cols w:space="720" w:num="1"/>
        </w:sectPr>
      </w:pPr>
      <w:r>
        <w:rPr>
          <w:rFonts w:asciiTheme="minorHAnsi" w:hAnsiTheme="minorHAnsi" w:cstheme="minorHAnsi"/>
          <w:b/>
          <w:bCs/>
          <w:color w:val="262626"/>
          <w:sz w:val="48"/>
          <w:szCs w:val="48"/>
          <w:rtl/>
        </w:rPr>
        <w:t>كيفية استكشاف الأخطاء وإصلاحها عندما تظهر الرسالة "</w:t>
      </w:r>
      <w:r>
        <w:rPr>
          <w:rFonts w:asciiTheme="minorHAnsi" w:hAnsiTheme="minorHAnsi" w:cstheme="minorHAnsi"/>
          <w:b/>
          <w:bCs/>
          <w:color w:val="262626"/>
          <w:sz w:val="48"/>
          <w:szCs w:val="48"/>
        </w:rPr>
        <w:t>No Signal</w:t>
      </w:r>
      <w:r>
        <w:rPr>
          <w:rFonts w:asciiTheme="minorHAnsi" w:hAnsiTheme="minorHAnsi" w:cstheme="minorHAnsi"/>
          <w:b/>
          <w:bCs/>
          <w:color w:val="262626"/>
          <w:sz w:val="48"/>
          <w:szCs w:val="48"/>
          <w:rtl/>
        </w:rPr>
        <w:t xml:space="preserve">" على شاشة جهاز </w:t>
      </w:r>
      <w:r>
        <w:rPr>
          <w:rFonts w:asciiTheme="minorHAnsi" w:hAnsiTheme="minorHAnsi" w:cstheme="minorHAnsi"/>
          <w:b/>
          <w:bCs/>
          <w:color w:val="262626"/>
          <w:sz w:val="48"/>
          <w:szCs w:val="48"/>
        </w:rPr>
        <w:t>Uniview NVR</w:t>
      </w:r>
      <w:r>
        <w:rPr>
          <w:rFonts w:asciiTheme="minorHAnsi" w:hAnsiTheme="minorHAnsi" w:cstheme="minorHAnsi"/>
          <w:b/>
          <w:bCs/>
          <w:color w:val="262626"/>
          <w:sz w:val="48"/>
          <w:szCs w:val="48"/>
          <w:rtl/>
        </w:rPr>
        <w:t>؟</w:t>
      </w:r>
    </w:p>
    <w:p w14:paraId="6BE3C7E7">
      <w:pPr>
        <w:bidi/>
        <w:spacing w:before="3"/>
        <w:jc w:val="center"/>
        <w:rPr>
          <w:rFonts w:eastAsia="Source Sans Pro" w:asciiTheme="minorHAnsi" w:hAnsiTheme="minorHAnsi" w:cstheme="minorHAnsi"/>
          <w:b/>
          <w:sz w:val="36"/>
          <w:szCs w:val="36"/>
          <w:rtl/>
        </w:rPr>
      </w:pPr>
      <w:r>
        <w:rPr>
          <w:rFonts w:asciiTheme="minorHAnsi" w:hAnsiTheme="minorHAnsi" w:cstheme="minorHAnsi"/>
          <w:b/>
          <w:bCs/>
          <w:sz w:val="36"/>
          <w:szCs w:val="36"/>
          <w:rtl/>
        </w:rPr>
        <w:t>كيفية استكشاف الأخطاء وإصلاحها عندما تظهر الرسالة "</w:t>
      </w:r>
      <w:r>
        <w:rPr>
          <w:rFonts w:asciiTheme="minorHAnsi" w:hAnsiTheme="minorHAnsi" w:cstheme="minorHAnsi"/>
          <w:b/>
          <w:bCs/>
          <w:sz w:val="36"/>
          <w:szCs w:val="36"/>
        </w:rPr>
        <w:t>No Signal</w:t>
      </w:r>
      <w:r>
        <w:rPr>
          <w:rFonts w:asciiTheme="minorHAnsi" w:hAnsiTheme="minorHAnsi" w:cstheme="minorHAnsi"/>
          <w:b/>
          <w:bCs/>
          <w:sz w:val="36"/>
          <w:szCs w:val="36"/>
          <w:rtl/>
        </w:rPr>
        <w:t xml:space="preserve">" على شاشة جهاز </w:t>
      </w:r>
      <w:r>
        <w:rPr>
          <w:rFonts w:asciiTheme="minorHAnsi" w:hAnsiTheme="minorHAnsi" w:cstheme="minorHAnsi"/>
          <w:b/>
          <w:bCs/>
          <w:sz w:val="36"/>
          <w:szCs w:val="36"/>
        </w:rPr>
        <w:t>Uniview NVR</w:t>
      </w:r>
      <w:r>
        <w:rPr>
          <w:rFonts w:asciiTheme="minorHAnsi" w:hAnsiTheme="minorHAnsi" w:cstheme="minorHAnsi"/>
          <w:b/>
          <w:bCs/>
          <w:sz w:val="36"/>
          <w:szCs w:val="36"/>
          <w:rtl/>
        </w:rPr>
        <w:t>؟</w:t>
      </w:r>
    </w:p>
    <w:p w14:paraId="1C78E680">
      <w:pPr>
        <w:bidi/>
        <w:spacing w:line="20" w:lineRule="auto"/>
        <w:ind w:left="364"/>
        <w:rPr>
          <w:rFonts w:eastAsia="Source Sans Pro" w:asciiTheme="minorHAnsi" w:hAnsiTheme="minorHAnsi" w:cstheme="minorHAnsi"/>
          <w:sz w:val="2"/>
          <w:szCs w:val="2"/>
        </w:rPr>
      </w:pPr>
    </w:p>
    <w:p w14:paraId="652F8075">
      <w:pPr>
        <w:bidi/>
        <w:spacing w:before="100" w:beforeAutospacing="1" w:after="100" w:afterAutospacing="1"/>
        <w:rPr>
          <w:rFonts w:eastAsia="Source Sans Pro" w:asciiTheme="minorHAnsi" w:hAnsiTheme="minorHAnsi" w:cstheme="minorHAnsi"/>
          <w:b/>
          <w:sz w:val="32"/>
          <w:szCs w:val="32"/>
          <w:rtl/>
        </w:rPr>
      </w:pPr>
      <w:r>
        <w:rPr>
          <w:rFonts w:asciiTheme="minorHAnsi" w:hAnsiTheme="minorHAnsi" w:cstheme="minorHAnsi"/>
          <w:b/>
          <w:bCs/>
          <w:sz w:val="32"/>
          <w:szCs w:val="32"/>
          <w:rtl/>
        </w:rPr>
        <w:t>الوصف</w:t>
      </w:r>
    </w:p>
    <w:p w14:paraId="6A5FFF0A">
      <w:pPr>
        <w:bidi/>
        <w:spacing w:before="100" w:beforeAutospacing="1" w:after="100" w:afterAutospacing="1"/>
        <w:rPr>
          <w:rFonts w:eastAsia="Source Sans Pro" w:asciiTheme="minorHAnsi" w:hAnsiTheme="minorHAnsi" w:cstheme="minorHAnsi"/>
          <w:b/>
          <w:i/>
          <w:color w:val="006FC0"/>
          <w:sz w:val="21"/>
          <w:szCs w:val="21"/>
          <w:rtl/>
        </w:rPr>
      </w:pPr>
      <w:r>
        <w:rPr>
          <w:rFonts w:asciiTheme="minorHAnsi" w:hAnsiTheme="minorHAnsi" w:cstheme="minorHAnsi"/>
          <w:sz w:val="24"/>
          <w:szCs w:val="24"/>
          <w:rtl/>
        </w:rPr>
        <w:t>قد يواجه العملاء مشكلة ظهور رسالة "</w:t>
      </w:r>
      <w:r>
        <w:rPr>
          <w:rFonts w:asciiTheme="minorHAnsi" w:hAnsiTheme="minorHAnsi" w:cstheme="minorHAnsi"/>
          <w:sz w:val="24"/>
          <w:szCs w:val="24"/>
        </w:rPr>
        <w:t>No Signal</w:t>
      </w:r>
      <w:r>
        <w:rPr>
          <w:rFonts w:asciiTheme="minorHAnsi" w:hAnsiTheme="minorHAnsi" w:cstheme="minorHAnsi"/>
          <w:sz w:val="24"/>
          <w:szCs w:val="24"/>
          <w:rtl/>
        </w:rPr>
        <w:t xml:space="preserve">" على شاشة التلفزيون عند توصيل صندوق جهاز </w:t>
      </w:r>
      <w:r>
        <w:rPr>
          <w:rFonts w:asciiTheme="minorHAnsi" w:hAnsiTheme="minorHAnsi" w:cstheme="minorHAnsi"/>
          <w:sz w:val="24"/>
          <w:szCs w:val="24"/>
        </w:rPr>
        <w:t>NVR</w:t>
      </w:r>
      <w:r>
        <w:rPr>
          <w:rFonts w:asciiTheme="minorHAnsi" w:hAnsiTheme="minorHAnsi" w:cstheme="minorHAnsi"/>
          <w:sz w:val="24"/>
          <w:szCs w:val="24"/>
          <w:rtl/>
        </w:rPr>
        <w:t xml:space="preserve"> بها عبر كابل </w:t>
      </w:r>
      <w:r>
        <w:rPr>
          <w:rFonts w:asciiTheme="minorHAnsi" w:hAnsiTheme="minorHAnsi" w:cstheme="minorHAnsi"/>
          <w:sz w:val="24"/>
          <w:szCs w:val="24"/>
        </w:rPr>
        <w:t>HDMI</w:t>
      </w:r>
      <w:r>
        <w:rPr>
          <w:rFonts w:asciiTheme="minorHAnsi" w:hAnsiTheme="minorHAnsi" w:cstheme="minorHAnsi"/>
          <w:sz w:val="24"/>
          <w:szCs w:val="24"/>
          <w:rtl/>
        </w:rPr>
        <w:t xml:space="preserve"> أو </w:t>
      </w:r>
      <w:r>
        <w:rPr>
          <w:rFonts w:asciiTheme="minorHAnsi" w:hAnsiTheme="minorHAnsi" w:cstheme="minorHAnsi"/>
          <w:sz w:val="24"/>
          <w:szCs w:val="24"/>
        </w:rPr>
        <w:t>VGA</w:t>
      </w:r>
      <w:r>
        <w:rPr>
          <w:rFonts w:asciiTheme="minorHAnsi" w:hAnsiTheme="minorHAnsi" w:cstheme="minorHAnsi"/>
          <w:sz w:val="24"/>
          <w:szCs w:val="24"/>
          <w:rtl/>
        </w:rPr>
        <w:t>.</w:t>
      </w:r>
    </w:p>
    <w:p w14:paraId="7FC80A1B">
      <w:pPr>
        <w:bidi/>
        <w:spacing w:before="7"/>
        <w:rPr>
          <w:rFonts w:eastAsia="Source Sans Pro" w:asciiTheme="minorHAnsi" w:hAnsiTheme="minorHAnsi" w:cstheme="minorHAnsi"/>
          <w:sz w:val="24"/>
          <w:szCs w:val="24"/>
          <w:rtl/>
        </w:rPr>
      </w:pPr>
      <w:bookmarkStart w:id="0" w:name="_heading=h.gjdgxs"/>
      <w:bookmarkEnd w:id="0"/>
      <w:r>
        <w:rPr>
          <w:rFonts w:asciiTheme="minorHAnsi" w:hAnsiTheme="minorHAnsi" w:cstheme="minorHAnsi"/>
          <w:b/>
          <w:bCs/>
          <w:i/>
          <w:iCs/>
          <w:color w:val="006FC0"/>
          <w:sz w:val="21"/>
          <w:szCs w:val="21"/>
          <w:rtl/>
        </w:rPr>
        <w:t xml:space="preserve">ملاحظة: </w:t>
      </w:r>
      <w:r>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باستشارة فريق الدعم الفني لدينا.</w:t>
      </w:r>
    </w:p>
    <w:p w14:paraId="3838A818">
      <w:pPr>
        <w:pBdr>
          <w:top w:val="none" w:color="auto" w:sz="0" w:space="0"/>
          <w:left w:val="none" w:color="auto" w:sz="0" w:space="0"/>
          <w:bottom w:val="none" w:color="auto" w:sz="0" w:space="0"/>
          <w:right w:val="none" w:color="auto" w:sz="0" w:space="0"/>
          <w:between w:val="none" w:color="auto" w:sz="0" w:space="0"/>
        </w:pBdr>
        <w:bidi/>
        <w:ind w:right="1182"/>
        <w:rPr>
          <w:rFonts w:eastAsia="Source Sans Pro" w:asciiTheme="minorHAnsi" w:hAnsiTheme="minorHAnsi" w:cstheme="minorHAnsi"/>
          <w:color w:val="000000"/>
          <w:sz w:val="21"/>
          <w:szCs w:val="21"/>
          <w:rtl/>
        </w:rPr>
      </w:pPr>
      <w:r>
        <w:fldChar w:fldCharType="begin"/>
      </w:r>
      <w:r>
        <w:instrText xml:space="preserve"> HYPERLINK "https://global.uniview.com/Support/Service_Hotline/" \h </w:instrText>
      </w:r>
      <w:r>
        <w:fldChar w:fldCharType="separate"/>
      </w:r>
      <w:r>
        <w:rPr>
          <w:rFonts w:asciiTheme="minorHAnsi" w:hAnsiTheme="minorHAnsi" w:cstheme="minorHAnsi"/>
          <w:color w:val="0000FF"/>
          <w:sz w:val="20"/>
          <w:u w:val="single"/>
        </w:rPr>
        <w:t>https://global.uniview.com/Support/Service_Hotline/</w:t>
      </w:r>
      <w:r>
        <w:rPr>
          <w:rFonts w:asciiTheme="minorHAnsi" w:hAnsiTheme="minorHAnsi" w:cstheme="minorHAnsi"/>
          <w:color w:val="0000FF"/>
          <w:sz w:val="20"/>
          <w:u w:val="single"/>
        </w:rPr>
        <w:fldChar w:fldCharType="end"/>
      </w:r>
    </w:p>
    <w:p w14:paraId="709564FA">
      <w:pPr>
        <w:bidi/>
        <w:spacing w:before="100" w:beforeAutospacing="1" w:after="100" w:afterAutospacing="1"/>
        <w:rPr>
          <w:rFonts w:eastAsia="Source Sans Pro" w:asciiTheme="minorHAnsi" w:hAnsiTheme="minorHAnsi" w:cstheme="minorHAnsi"/>
          <w:b/>
          <w:sz w:val="32"/>
          <w:szCs w:val="32"/>
          <w:rtl/>
        </w:rPr>
      </w:pPr>
      <w:r>
        <w:rPr>
          <w:rFonts w:asciiTheme="minorHAnsi" w:hAnsiTheme="minorHAnsi" w:cstheme="minorHAnsi"/>
          <w:b/>
          <w:bCs/>
          <w:sz w:val="32"/>
          <w:szCs w:val="32"/>
          <w:rtl/>
        </w:rPr>
        <w:t>خطوات التشغيل</w:t>
      </w:r>
    </w:p>
    <w:p w14:paraId="2E4FB6DE">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b/>
          <w:bCs/>
          <w:sz w:val="24"/>
          <w:szCs w:val="24"/>
          <w:rtl/>
        </w:rPr>
        <w:t>الخطوة 1:</w:t>
      </w:r>
      <w:r>
        <w:rPr>
          <w:rFonts w:asciiTheme="minorHAnsi" w:hAnsiTheme="minorHAnsi" w:cstheme="minorHAnsi"/>
          <w:sz w:val="24"/>
          <w:szCs w:val="24"/>
          <w:rtl/>
        </w:rPr>
        <w:t xml:space="preserve"> يرجى التحقق من مصابيح المؤشر الموجودة على اللوحة الأمامية لجهاز </w:t>
      </w:r>
      <w:r>
        <w:rPr>
          <w:rFonts w:asciiTheme="minorHAnsi" w:hAnsiTheme="minorHAnsi" w:cstheme="minorHAnsi"/>
          <w:sz w:val="24"/>
          <w:szCs w:val="24"/>
        </w:rPr>
        <w:t>NVR</w:t>
      </w:r>
      <w:r>
        <w:rPr>
          <w:rFonts w:asciiTheme="minorHAnsi" w:hAnsiTheme="minorHAnsi" w:cstheme="minorHAnsi"/>
          <w:sz w:val="24"/>
          <w:szCs w:val="24"/>
          <w:rtl/>
        </w:rPr>
        <w:t xml:space="preserve"> وتأكد من إضاءة مصباح التشغيل/الطاقة إضاءة ثابتة، مما يعني أن جهاز </w:t>
      </w:r>
      <w:r>
        <w:rPr>
          <w:rFonts w:asciiTheme="minorHAnsi" w:hAnsiTheme="minorHAnsi" w:cstheme="minorHAnsi"/>
          <w:sz w:val="24"/>
          <w:szCs w:val="24"/>
        </w:rPr>
        <w:t>NVR</w:t>
      </w:r>
      <w:r>
        <w:rPr>
          <w:rFonts w:asciiTheme="minorHAnsi" w:hAnsiTheme="minorHAnsi" w:cstheme="minorHAnsi"/>
          <w:sz w:val="24"/>
          <w:szCs w:val="24"/>
          <w:rtl/>
        </w:rPr>
        <w:t xml:space="preserve"> يعمل بشكل جيد.</w:t>
      </w:r>
    </w:p>
    <w:p w14:paraId="432739CA">
      <w:pPr>
        <w:bidi/>
        <w:spacing w:before="100" w:beforeAutospacing="1" w:after="100" w:afterAutospacing="1"/>
        <w:jc w:val="both"/>
        <w:rPr>
          <w:rFonts w:eastAsia="Source Sans Pro" w:asciiTheme="minorHAnsi" w:hAnsiTheme="minorHAnsi" w:cstheme="minorHAnsi"/>
          <w:sz w:val="24"/>
          <w:szCs w:val="24"/>
          <w:rtl/>
        </w:rPr>
      </w:pPr>
      <w:r>
        <w:rPr>
          <w:rFonts w:asciiTheme="minorHAnsi" w:hAnsiTheme="minorHAnsi" w:cstheme="minorHAnsi"/>
          <w:rtl/>
        </w:rPr>
        <w:drawing>
          <wp:inline distT="0" distB="0" distL="0" distR="0">
            <wp:extent cx="5429250" cy="1497965"/>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24" name="image7.png"/>
                    <pic:cNvPicPr preferRelativeResize="0"/>
                  </pic:nvPicPr>
                  <pic:blipFill>
                    <a:blip r:embed="rId7"/>
                    <a:srcRect/>
                    <a:stretch>
                      <a:fillRect/>
                    </a:stretch>
                  </pic:blipFill>
                  <pic:spPr>
                    <a:xfrm>
                      <a:off x="0" y="0"/>
                      <a:ext cx="5429250" cy="1498302"/>
                    </a:xfrm>
                    <a:prstGeom prst="rect">
                      <a:avLst/>
                    </a:prstGeom>
                  </pic:spPr>
                </pic:pic>
              </a:graphicData>
            </a:graphic>
          </wp:inline>
        </w:drawing>
      </w:r>
    </w:p>
    <w:p w14:paraId="52E0DDBD">
      <w:pPr>
        <w:pBdr>
          <w:top w:val="none" w:color="auto" w:sz="0" w:space="0"/>
          <w:left w:val="none" w:color="auto" w:sz="0" w:space="0"/>
          <w:bottom w:val="none" w:color="auto" w:sz="0" w:space="0"/>
          <w:right w:val="none" w:color="auto" w:sz="0" w:space="0"/>
          <w:between w:val="none" w:color="auto" w:sz="0" w:space="0"/>
        </w:pBdr>
        <w:bidi/>
        <w:spacing w:before="36"/>
        <w:ind w:right="1182"/>
        <w:rPr>
          <w:rFonts w:eastAsia="Source Sans Pro" w:asciiTheme="minorHAnsi" w:hAnsiTheme="minorHAnsi" w:cstheme="minorHAnsi"/>
          <w:i/>
          <w:color w:val="000000"/>
          <w:sz w:val="21"/>
          <w:szCs w:val="21"/>
          <w:rtl/>
        </w:rPr>
      </w:pPr>
      <w:bookmarkStart w:id="1" w:name="_heading=h.30j0zll"/>
      <w:bookmarkEnd w:id="1"/>
      <w:r>
        <w:rPr>
          <w:rFonts w:asciiTheme="minorHAnsi" w:hAnsiTheme="minorHAnsi" w:cstheme="minorHAnsi"/>
          <w:b/>
          <w:bCs/>
          <w:i/>
          <w:iCs/>
          <w:color w:val="006FC0"/>
          <w:sz w:val="21"/>
          <w:szCs w:val="21"/>
          <w:rtl/>
        </w:rPr>
        <w:t>ملاحظة:</w:t>
      </w:r>
      <w:r>
        <w:rPr>
          <w:rFonts w:asciiTheme="minorHAnsi" w:hAnsiTheme="minorHAnsi" w:cstheme="minorHAnsi"/>
          <w:i/>
          <w:iCs/>
          <w:color w:val="000000"/>
          <w:sz w:val="21"/>
          <w:szCs w:val="21"/>
          <w:rtl/>
        </w:rPr>
        <w:t xml:space="preserve"> </w:t>
      </w:r>
      <w:r>
        <w:rPr>
          <w:rFonts w:asciiTheme="minorHAnsi" w:hAnsiTheme="minorHAnsi" w:cstheme="minorHAnsi"/>
          <w:i/>
          <w:iCs/>
          <w:sz w:val="21"/>
          <w:szCs w:val="21"/>
          <w:rtl/>
        </w:rPr>
        <w:t xml:space="preserve">قد تختلف اللوحة الأمامية بين طرُز أجهزة </w:t>
      </w:r>
      <w:r>
        <w:rPr>
          <w:rFonts w:asciiTheme="minorHAnsi" w:hAnsiTheme="minorHAnsi" w:cstheme="minorHAnsi"/>
          <w:i/>
          <w:iCs/>
          <w:sz w:val="21"/>
          <w:szCs w:val="21"/>
        </w:rPr>
        <w:t>NVR</w:t>
      </w:r>
      <w:r>
        <w:rPr>
          <w:rFonts w:asciiTheme="minorHAnsi" w:hAnsiTheme="minorHAnsi" w:cstheme="minorHAnsi"/>
          <w:i/>
          <w:iCs/>
          <w:sz w:val="21"/>
          <w:szCs w:val="21"/>
          <w:rtl/>
        </w:rPr>
        <w:t>.</w:t>
      </w:r>
      <w:r>
        <w:rPr>
          <w:rFonts w:asciiTheme="minorHAnsi" w:hAnsiTheme="minorHAnsi" w:cstheme="minorHAnsi"/>
          <w:rtl/>
        </w:rPr>
        <w:t xml:space="preserve"> </w:t>
      </w:r>
    </w:p>
    <w:p w14:paraId="17A76FF5">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b/>
          <w:bCs/>
          <w:sz w:val="24"/>
          <w:szCs w:val="24"/>
          <w:rtl/>
        </w:rPr>
        <w:t>الخطوة 2:</w:t>
      </w:r>
      <w:r>
        <w:rPr>
          <w:rFonts w:asciiTheme="minorHAnsi" w:hAnsiTheme="minorHAnsi" w:cstheme="minorHAnsi"/>
          <w:sz w:val="24"/>
          <w:szCs w:val="24"/>
          <w:rtl/>
        </w:rPr>
        <w:t xml:space="preserve"> تأكد من أن الشاشة متصلة بإحكام بواجهة </w:t>
      </w:r>
      <w:r>
        <w:rPr>
          <w:rFonts w:asciiTheme="minorHAnsi" w:hAnsiTheme="minorHAnsi" w:cstheme="minorHAnsi"/>
          <w:sz w:val="24"/>
          <w:szCs w:val="24"/>
        </w:rPr>
        <w:t>VGA</w:t>
      </w:r>
      <w:r>
        <w:rPr>
          <w:rFonts w:asciiTheme="minorHAnsi" w:hAnsiTheme="minorHAnsi" w:cstheme="minorHAnsi"/>
          <w:sz w:val="24"/>
          <w:szCs w:val="24"/>
          <w:rtl/>
        </w:rPr>
        <w:t xml:space="preserve"> أو </w:t>
      </w:r>
      <w:r>
        <w:rPr>
          <w:rFonts w:asciiTheme="minorHAnsi" w:hAnsiTheme="minorHAnsi" w:cstheme="minorHAnsi"/>
          <w:sz w:val="24"/>
          <w:szCs w:val="24"/>
        </w:rPr>
        <w:t>HDMI</w:t>
      </w:r>
      <w:r>
        <w:rPr>
          <w:rFonts w:asciiTheme="minorHAnsi" w:hAnsiTheme="minorHAnsi" w:cstheme="minorHAnsi"/>
          <w:sz w:val="24"/>
          <w:szCs w:val="24"/>
          <w:rtl/>
        </w:rPr>
        <w:t xml:space="preserve"> الموجودة على اللوحة الخلفية لجهاز </w:t>
      </w:r>
      <w:r>
        <w:rPr>
          <w:rFonts w:asciiTheme="minorHAnsi" w:hAnsiTheme="minorHAnsi" w:cstheme="minorHAnsi"/>
          <w:sz w:val="24"/>
          <w:szCs w:val="24"/>
        </w:rPr>
        <w:t>NVR</w:t>
      </w:r>
      <w:r>
        <w:rPr>
          <w:rFonts w:asciiTheme="minorHAnsi" w:hAnsiTheme="minorHAnsi" w:cstheme="minorHAnsi"/>
          <w:sz w:val="24"/>
          <w:szCs w:val="24"/>
          <w:rtl/>
        </w:rPr>
        <w:t>.</w:t>
      </w:r>
    </w:p>
    <w:p w14:paraId="0D7ECABF">
      <w:pPr>
        <w:bidi/>
        <w:spacing w:before="100" w:beforeAutospacing="1" w:after="100" w:afterAutospacing="1"/>
        <w:jc w:val="both"/>
        <w:rPr>
          <w:rFonts w:asciiTheme="minorHAnsi" w:hAnsiTheme="minorHAnsi" w:cstheme="minorHAnsi"/>
          <w:rtl/>
        </w:rPr>
      </w:pPr>
      <w:r>
        <w:drawing>
          <wp:inline distT="0" distB="0" distL="0" distR="0">
            <wp:extent cx="5429250" cy="2731770"/>
            <wp:effectExtent l="0" t="0" r="0" b="0"/>
            <wp:docPr id="581865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65905"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29250" cy="2731770"/>
                    </a:xfrm>
                    <a:prstGeom prst="rect">
                      <a:avLst/>
                    </a:prstGeom>
                    <a:noFill/>
                    <a:ln>
                      <a:noFill/>
                    </a:ln>
                  </pic:spPr>
                </pic:pic>
              </a:graphicData>
            </a:graphic>
          </wp:inline>
        </w:drawing>
      </w:r>
      <w:r>
        <w:rPr>
          <w:rFonts w:asciiTheme="minorHAnsi" w:hAnsiTheme="minorHAnsi" w:cstheme="minorHAnsi"/>
          <w:rtl/>
        </w:rPr>
        <w:drawing>
          <wp:inline distT="0" distB="0" distL="0" distR="0">
            <wp:extent cx="3469640" cy="2209165"/>
            <wp:effectExtent l="0" t="0" r="0" b="0"/>
            <wp:docPr id="26" name="image8.png"/>
            <wp:cNvGraphicFramePr/>
            <a:graphic xmlns:a="http://schemas.openxmlformats.org/drawingml/2006/main">
              <a:graphicData uri="http://schemas.openxmlformats.org/drawingml/2006/picture">
                <pic:pic xmlns:pic="http://schemas.openxmlformats.org/drawingml/2006/picture">
                  <pic:nvPicPr>
                    <pic:cNvPr id="26" name="image8.png"/>
                    <pic:cNvPicPr preferRelativeResize="0"/>
                  </pic:nvPicPr>
                  <pic:blipFill>
                    <a:blip r:embed="rId9"/>
                    <a:srcRect/>
                    <a:stretch>
                      <a:fillRect/>
                    </a:stretch>
                  </pic:blipFill>
                  <pic:spPr>
                    <a:xfrm>
                      <a:off x="0" y="0"/>
                      <a:ext cx="3470154" cy="2209249"/>
                    </a:xfrm>
                    <a:prstGeom prst="rect">
                      <a:avLst/>
                    </a:prstGeom>
                  </pic:spPr>
                </pic:pic>
              </a:graphicData>
            </a:graphic>
          </wp:inline>
        </w:drawing>
      </w:r>
      <w:r>
        <w:rPr>
          <w:rFonts w:asciiTheme="minorHAnsi" w:hAnsiTheme="minorHAnsi" w:cstheme="minorHAnsi"/>
          <w:rtl/>
        </w:rPr>
        <w:t xml:space="preserve"> </w:t>
      </w:r>
    </w:p>
    <w:p w14:paraId="5434B277">
      <w:pPr>
        <w:bidi/>
        <w:rPr>
          <w:rFonts w:eastAsia="Source Sans Pro" w:asciiTheme="minorHAnsi" w:hAnsiTheme="minorHAnsi" w:cstheme="minorHAnsi"/>
          <w:i/>
          <w:sz w:val="21"/>
          <w:szCs w:val="21"/>
          <w:rtl/>
        </w:rPr>
      </w:pPr>
      <w:r>
        <w:rPr>
          <w:rFonts w:asciiTheme="minorHAnsi" w:hAnsiTheme="minorHAnsi" w:cstheme="minorHAnsi"/>
          <w:b/>
          <w:bCs/>
          <w:i/>
          <w:iCs/>
          <w:color w:val="006FC0"/>
          <w:sz w:val="21"/>
          <w:szCs w:val="21"/>
          <w:rtl/>
        </w:rPr>
        <w:t>ملاحظة:</w:t>
      </w:r>
      <w:r>
        <w:rPr>
          <w:rFonts w:asciiTheme="minorHAnsi" w:hAnsiTheme="minorHAnsi" w:cstheme="minorHAnsi"/>
          <w:i/>
          <w:iCs/>
          <w:sz w:val="21"/>
          <w:szCs w:val="21"/>
          <w:rtl/>
        </w:rPr>
        <w:t xml:space="preserve"> قد تختلف اللوحة الخلفية بين طرُز أجهزة </w:t>
      </w:r>
      <w:r>
        <w:rPr>
          <w:rFonts w:asciiTheme="minorHAnsi" w:hAnsiTheme="minorHAnsi" w:cstheme="minorHAnsi"/>
          <w:i/>
          <w:iCs/>
          <w:sz w:val="21"/>
          <w:szCs w:val="21"/>
        </w:rPr>
        <w:t>NVR</w:t>
      </w:r>
      <w:r>
        <w:rPr>
          <w:rFonts w:asciiTheme="minorHAnsi" w:hAnsiTheme="minorHAnsi" w:cstheme="minorHAnsi"/>
          <w:i/>
          <w:iCs/>
          <w:sz w:val="21"/>
          <w:szCs w:val="21"/>
          <w:rtl/>
        </w:rPr>
        <w:t xml:space="preserve">. يمكنك أيضًا تجربة مسح منفذ </w:t>
      </w:r>
      <w:r>
        <w:rPr>
          <w:rFonts w:asciiTheme="minorHAnsi" w:hAnsiTheme="minorHAnsi" w:cstheme="minorHAnsi"/>
          <w:i/>
          <w:iCs/>
          <w:sz w:val="21"/>
          <w:szCs w:val="21"/>
        </w:rPr>
        <w:t>HDMI</w:t>
      </w:r>
      <w:r>
        <w:rPr>
          <w:rFonts w:asciiTheme="minorHAnsi" w:hAnsiTheme="minorHAnsi" w:cstheme="minorHAnsi"/>
          <w:i/>
          <w:iCs/>
          <w:sz w:val="21"/>
          <w:szCs w:val="21"/>
          <w:rtl/>
        </w:rPr>
        <w:t xml:space="preserve"> ومنافذ </w:t>
      </w:r>
      <w:r>
        <w:rPr>
          <w:rFonts w:asciiTheme="minorHAnsi" w:hAnsiTheme="minorHAnsi" w:cstheme="minorHAnsi"/>
          <w:i/>
          <w:iCs/>
          <w:sz w:val="21"/>
          <w:szCs w:val="21"/>
        </w:rPr>
        <w:t>VGA</w:t>
      </w:r>
      <w:r>
        <w:rPr>
          <w:rFonts w:asciiTheme="minorHAnsi" w:hAnsiTheme="minorHAnsi" w:cstheme="minorHAnsi"/>
          <w:i/>
          <w:iCs/>
          <w:sz w:val="21"/>
          <w:szCs w:val="21"/>
          <w:rtl/>
        </w:rPr>
        <w:t xml:space="preserve"> بالكحول للتأكد من نظافة هذه المنافذ بدرجة كافية.</w:t>
      </w:r>
    </w:p>
    <w:p w14:paraId="04AF5819">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b/>
          <w:bCs/>
          <w:sz w:val="24"/>
          <w:szCs w:val="24"/>
          <w:rtl/>
        </w:rPr>
        <w:t>الخطوة 3:</w:t>
      </w:r>
      <w:r>
        <w:rPr>
          <w:rFonts w:asciiTheme="minorHAnsi" w:hAnsiTheme="minorHAnsi" w:cstheme="minorHAnsi"/>
          <w:sz w:val="24"/>
          <w:szCs w:val="24"/>
          <w:rtl/>
        </w:rPr>
        <w:t xml:space="preserve"> عليك مطابقة إعدادات الدقة لجهاز </w:t>
      </w:r>
      <w:r>
        <w:rPr>
          <w:rFonts w:asciiTheme="minorHAnsi" w:hAnsiTheme="minorHAnsi" w:cstheme="minorHAnsi"/>
          <w:sz w:val="24"/>
          <w:szCs w:val="24"/>
        </w:rPr>
        <w:t>NVR</w:t>
      </w:r>
      <w:r>
        <w:rPr>
          <w:rFonts w:asciiTheme="minorHAnsi" w:hAnsiTheme="minorHAnsi" w:cstheme="minorHAnsi"/>
          <w:sz w:val="24"/>
          <w:szCs w:val="24"/>
          <w:rtl/>
        </w:rPr>
        <w:t xml:space="preserve"> وشاشة التلفزيون.</w:t>
      </w:r>
    </w:p>
    <w:p w14:paraId="55D37AE4">
      <w:pPr>
        <w:bidi/>
        <w:spacing w:before="100" w:beforeAutospacing="1" w:after="100" w:afterAutospacing="1"/>
        <w:rPr>
          <w:rFonts w:eastAsia="Source Sans Pro" w:asciiTheme="minorHAnsi" w:hAnsiTheme="minorHAnsi" w:cstheme="minorHAnsi"/>
          <w:rtl/>
        </w:rPr>
      </w:pPr>
      <w:r>
        <w:rPr>
          <w:rFonts w:asciiTheme="minorHAnsi" w:hAnsiTheme="minorHAnsi" w:cstheme="minorHAnsi"/>
          <w:b/>
          <w:bCs/>
          <w:sz w:val="24"/>
          <w:szCs w:val="24"/>
          <w:rtl/>
        </w:rPr>
        <w:t>الخطوة 3.1:</w:t>
      </w:r>
      <w:r>
        <w:rPr>
          <w:rFonts w:asciiTheme="minorHAnsi" w:hAnsiTheme="minorHAnsi" w:cstheme="minorHAnsi"/>
          <w:sz w:val="24"/>
          <w:szCs w:val="24"/>
          <w:rtl/>
        </w:rPr>
        <w:t xml:space="preserve"> اضغط مع الاستمرار على بكرة التمرير الموجودة في الماوس. إذا لم تُعرَض أي صور بعد تشغيل جهاز </w:t>
      </w:r>
      <w:r>
        <w:rPr>
          <w:rFonts w:asciiTheme="minorHAnsi" w:hAnsiTheme="minorHAnsi" w:cstheme="minorHAnsi"/>
          <w:sz w:val="24"/>
          <w:szCs w:val="24"/>
        </w:rPr>
        <w:t>NVR</w:t>
      </w:r>
      <w:r>
        <w:rPr>
          <w:rFonts w:asciiTheme="minorHAnsi" w:hAnsiTheme="minorHAnsi" w:cstheme="minorHAnsi"/>
          <w:sz w:val="24"/>
          <w:szCs w:val="24"/>
          <w:rtl/>
        </w:rPr>
        <w:t xml:space="preserve">، فقد يرجع ذلك إلى أن الشاشة لا تدعم دقة الإخراج الحالية لجهاز </w:t>
      </w:r>
      <w:r>
        <w:rPr>
          <w:rFonts w:asciiTheme="minorHAnsi" w:hAnsiTheme="minorHAnsi" w:cstheme="minorHAnsi"/>
          <w:sz w:val="24"/>
          <w:szCs w:val="24"/>
        </w:rPr>
        <w:t>NVR</w:t>
      </w:r>
      <w:r>
        <w:rPr>
          <w:rFonts w:asciiTheme="minorHAnsi" w:hAnsiTheme="minorHAnsi" w:cstheme="minorHAnsi"/>
          <w:sz w:val="24"/>
          <w:szCs w:val="24"/>
          <w:rtl/>
        </w:rPr>
        <w:t>. وعليه، يرجى الضغط مع الاستمرار على بكرة التمرير الموجودة في الماوس لاستعادة الدقة الأدنى.</w:t>
      </w:r>
      <w:r>
        <w:rPr>
          <w:rFonts w:asciiTheme="minorHAnsi" w:hAnsiTheme="minorHAnsi" w:cstheme="minorHAnsi"/>
          <w:rtl/>
        </w:rPr>
        <w:t xml:space="preserve"> </w:t>
      </w:r>
    </w:p>
    <w:p w14:paraId="2D1E656E">
      <w:pPr>
        <w:bidi/>
        <w:spacing w:before="100" w:beforeAutospacing="1" w:after="100" w:afterAutospacing="1"/>
        <w:rPr>
          <w:rFonts w:eastAsia="Source Sans Pro" w:asciiTheme="minorHAnsi" w:hAnsiTheme="minorHAnsi" w:cstheme="minorHAnsi"/>
          <w:sz w:val="28"/>
          <w:szCs w:val="28"/>
          <w:rtl/>
        </w:rPr>
      </w:pPr>
      <w:r>
        <w:rPr>
          <w:rFonts w:asciiTheme="minorHAnsi" w:hAnsiTheme="minorHAnsi" w:cstheme="minorHAnsi"/>
          <w:b/>
          <w:bCs/>
          <w:sz w:val="24"/>
          <w:szCs w:val="24"/>
          <w:rtl/>
        </w:rPr>
        <w:t>الخطوة 3.2:</w:t>
      </w:r>
      <w:r>
        <w:rPr>
          <w:rFonts w:asciiTheme="minorHAnsi" w:hAnsiTheme="minorHAnsi" w:cstheme="minorHAnsi"/>
          <w:sz w:val="24"/>
          <w:szCs w:val="24"/>
          <w:rtl/>
        </w:rPr>
        <w:t xml:space="preserve"> إذا كان جهاز الكمبيوتر متاحًا في الشبكة المحلية لجهاز </w:t>
      </w:r>
      <w:r>
        <w:rPr>
          <w:rFonts w:asciiTheme="minorHAnsi" w:hAnsiTheme="minorHAnsi" w:cstheme="minorHAnsi"/>
          <w:sz w:val="24"/>
          <w:szCs w:val="24"/>
        </w:rPr>
        <w:t>NVR</w:t>
      </w:r>
      <w:r>
        <w:rPr>
          <w:rFonts w:asciiTheme="minorHAnsi" w:hAnsiTheme="minorHAnsi" w:cstheme="minorHAnsi"/>
          <w:sz w:val="24"/>
          <w:szCs w:val="24"/>
          <w:rtl/>
        </w:rPr>
        <w:t xml:space="preserve">، فيمكنك أيضًا الوصول إلى واجهة ويب جهاز </w:t>
      </w:r>
      <w:r>
        <w:rPr>
          <w:rFonts w:asciiTheme="minorHAnsi" w:hAnsiTheme="minorHAnsi" w:cstheme="minorHAnsi"/>
          <w:sz w:val="24"/>
          <w:szCs w:val="24"/>
        </w:rPr>
        <w:t>NVR</w:t>
      </w:r>
      <w:r>
        <w:rPr>
          <w:rFonts w:asciiTheme="minorHAnsi" w:hAnsiTheme="minorHAnsi" w:cstheme="minorHAnsi"/>
          <w:sz w:val="24"/>
          <w:szCs w:val="24"/>
          <w:rtl/>
        </w:rPr>
        <w:t xml:space="preserve"> لتقليل دقة إخراج الفيديو المقابلة.</w:t>
      </w:r>
    </w:p>
    <w:p w14:paraId="0225F652">
      <w:pPr>
        <w:bidi/>
        <w:spacing w:before="100" w:beforeAutospacing="1" w:after="100" w:afterAutospacing="1"/>
        <w:jc w:val="both"/>
        <w:rPr>
          <w:rFonts w:eastAsia="Source Sans Pro" w:asciiTheme="minorHAnsi" w:hAnsiTheme="minorHAnsi" w:cstheme="minorHAnsi"/>
          <w:sz w:val="24"/>
          <w:szCs w:val="24"/>
          <w:rtl/>
        </w:rPr>
      </w:pPr>
      <w:r>
        <w:drawing>
          <wp:inline distT="0" distB="0" distL="0" distR="0">
            <wp:extent cx="5429250" cy="2973070"/>
            <wp:effectExtent l="0" t="0" r="0" b="0"/>
            <wp:docPr id="139472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635"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29250" cy="2973070"/>
                    </a:xfrm>
                    <a:prstGeom prst="rect">
                      <a:avLst/>
                    </a:prstGeom>
                    <a:noFill/>
                    <a:ln>
                      <a:noFill/>
                    </a:ln>
                  </pic:spPr>
                </pic:pic>
              </a:graphicData>
            </a:graphic>
          </wp:inline>
        </w:drawing>
      </w:r>
    </w:p>
    <w:p w14:paraId="0567549A">
      <w:pPr>
        <w:bidi/>
        <w:spacing w:before="100" w:beforeAutospacing="1" w:after="100" w:afterAutospacing="1"/>
        <w:rPr>
          <w:rFonts w:eastAsia="Source Sans Pro" w:asciiTheme="minorHAnsi" w:hAnsiTheme="minorHAnsi" w:cstheme="minorHAnsi"/>
          <w:rtl/>
        </w:rPr>
      </w:pPr>
      <w:r>
        <w:rPr>
          <w:rFonts w:asciiTheme="minorHAnsi" w:hAnsiTheme="minorHAnsi" w:cstheme="minorHAnsi"/>
          <w:b/>
          <w:bCs/>
          <w:rtl/>
        </w:rPr>
        <w:t>الخطوة 3.3:</w:t>
      </w:r>
      <w:r>
        <w:rPr>
          <w:rFonts w:asciiTheme="minorHAnsi" w:hAnsiTheme="minorHAnsi" w:cstheme="minorHAnsi"/>
          <w:rtl/>
        </w:rPr>
        <w:t xml:space="preserve"> أعد تشغيل جهاز </w:t>
      </w:r>
      <w:r>
        <w:rPr>
          <w:rFonts w:asciiTheme="minorHAnsi" w:hAnsiTheme="minorHAnsi" w:cstheme="minorHAnsi"/>
        </w:rPr>
        <w:t>NVR</w:t>
      </w:r>
      <w:r>
        <w:rPr>
          <w:rFonts w:asciiTheme="minorHAnsi" w:hAnsiTheme="minorHAnsi" w:cstheme="minorHAnsi"/>
          <w:rtl/>
        </w:rPr>
        <w:t xml:space="preserve"> لاكتشاف ما إذا كانت توجد أي صورة أو شعار </w:t>
      </w:r>
      <w:r>
        <w:rPr>
          <w:rFonts w:asciiTheme="minorHAnsi" w:hAnsiTheme="minorHAnsi" w:cstheme="minorHAnsi"/>
        </w:rPr>
        <w:t>UNV</w:t>
      </w:r>
      <w:r>
        <w:rPr>
          <w:rFonts w:asciiTheme="minorHAnsi" w:hAnsiTheme="minorHAnsi" w:cstheme="minorHAnsi"/>
          <w:rtl/>
        </w:rPr>
        <w:t xml:space="preserve"> على الشاشة أثناء إعادة التشغيل وما إذا كانت توجد أي نوافذ مقسمة سوداء يمكنك رؤيتها بعد إعادة التشغيل.</w:t>
      </w:r>
    </w:p>
    <w:p w14:paraId="68253CE3">
      <w:pPr>
        <w:bidi/>
        <w:spacing w:before="100" w:beforeAutospacing="1" w:after="100" w:afterAutospacing="1"/>
        <w:rPr>
          <w:rFonts w:eastAsia="Source Sans Pro" w:asciiTheme="minorHAnsi" w:hAnsiTheme="minorHAnsi" w:cstheme="minorHAnsi"/>
          <w:rtl/>
        </w:rPr>
      </w:pPr>
      <w:r>
        <w:rPr>
          <w:rFonts w:asciiTheme="minorHAnsi" w:hAnsiTheme="minorHAnsi" w:cstheme="minorHAnsi"/>
          <w:rtl/>
        </w:rPr>
        <w:t xml:space="preserve">في حالة عدم وجود أي صورة أو شعار </w:t>
      </w:r>
      <w:r>
        <w:rPr>
          <w:rFonts w:asciiTheme="minorHAnsi" w:hAnsiTheme="minorHAnsi" w:cstheme="minorHAnsi"/>
        </w:rPr>
        <w:t>UNV</w:t>
      </w:r>
      <w:r>
        <w:rPr>
          <w:rFonts w:asciiTheme="minorHAnsi" w:hAnsiTheme="minorHAnsi" w:cstheme="minorHAnsi"/>
          <w:rtl/>
        </w:rPr>
        <w:t xml:space="preserve"> كما هو موضح أعلاه، يرجى الانتقال إلى </w:t>
      </w:r>
      <w:r>
        <w:rPr>
          <w:rFonts w:asciiTheme="minorHAnsi" w:hAnsiTheme="minorHAnsi" w:cstheme="minorHAnsi"/>
          <w:b/>
          <w:bCs/>
          <w:rtl/>
        </w:rPr>
        <w:t>الخطوة 4</w:t>
      </w:r>
      <w:r>
        <w:rPr>
          <w:rFonts w:asciiTheme="minorHAnsi" w:hAnsiTheme="minorHAnsi" w:cstheme="minorHAnsi"/>
          <w:rtl/>
        </w:rPr>
        <w:t>.</w:t>
      </w:r>
    </w:p>
    <w:p w14:paraId="779DAFFC">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b/>
          <w:bCs/>
          <w:sz w:val="24"/>
          <w:szCs w:val="24"/>
          <w:rtl/>
        </w:rPr>
        <w:t>الخطوة 4:</w:t>
      </w:r>
      <w:r>
        <w:rPr>
          <w:rFonts w:asciiTheme="minorHAnsi" w:hAnsiTheme="minorHAnsi" w:cstheme="minorHAnsi"/>
          <w:sz w:val="24"/>
          <w:szCs w:val="24"/>
          <w:rtl/>
        </w:rPr>
        <w:t xml:space="preserve"> أجري اختبارًا متبادل للكابلات والشاشات.</w:t>
      </w:r>
    </w:p>
    <w:p w14:paraId="77755E2A">
      <w:pPr>
        <w:widowControl/>
        <w:bidi/>
        <w:rPr>
          <w:rFonts w:eastAsia="Source Sans Pro" w:asciiTheme="minorHAnsi" w:hAnsiTheme="minorHAnsi" w:cstheme="minorHAnsi"/>
          <w:i/>
          <w:sz w:val="21"/>
          <w:szCs w:val="21"/>
          <w:rtl/>
        </w:rPr>
      </w:pPr>
      <w:r>
        <w:rPr>
          <w:rFonts w:asciiTheme="minorHAnsi" w:hAnsiTheme="minorHAnsi" w:cstheme="minorHAnsi"/>
          <w:b/>
          <w:bCs/>
          <w:i/>
          <w:iCs/>
          <w:color w:val="006FC0"/>
          <w:sz w:val="21"/>
          <w:szCs w:val="21"/>
          <w:rtl/>
        </w:rPr>
        <w:t>ملاحظة:</w:t>
      </w:r>
      <w:r>
        <w:rPr>
          <w:rFonts w:asciiTheme="minorHAnsi" w:hAnsiTheme="minorHAnsi" w:cstheme="minorHAnsi"/>
          <w:i/>
          <w:iCs/>
          <w:sz w:val="21"/>
          <w:szCs w:val="21"/>
          <w:rtl/>
        </w:rPr>
        <w:t xml:space="preserve"> تعتمد خطوات استكشاف الأخطاء وإصلاحها الواردة أدناه على نهج التحكم في المتغيرات. إذا واجهت صعوبة في الحصول على الكابلات الاحتياطية أو أجهزة </w:t>
      </w:r>
      <w:r>
        <w:rPr>
          <w:rFonts w:asciiTheme="minorHAnsi" w:hAnsiTheme="minorHAnsi" w:cstheme="minorHAnsi"/>
          <w:i/>
          <w:iCs/>
          <w:sz w:val="21"/>
          <w:szCs w:val="21"/>
        </w:rPr>
        <w:t>NVR</w:t>
      </w:r>
      <w:r>
        <w:rPr>
          <w:rFonts w:asciiTheme="minorHAnsi" w:hAnsiTheme="minorHAnsi" w:cstheme="minorHAnsi"/>
          <w:i/>
          <w:iCs/>
          <w:sz w:val="21"/>
          <w:szCs w:val="21"/>
          <w:rtl/>
        </w:rPr>
        <w:t xml:space="preserve"> أو شاشات التلفزيون أو أجهزة الكمبيوتر، فيرجى محاولة الاتصال بالتاجر الذي اشتريت منه المنتج ومعرفة ما إذا كان بإمكانه إجراء بقية الاختبارات لك.</w:t>
      </w:r>
    </w:p>
    <w:p w14:paraId="6CAA68C4">
      <w:pPr>
        <w:bidi/>
        <w:jc w:val="both"/>
        <w:rPr>
          <w:rFonts w:eastAsia="Source Sans Pro" w:asciiTheme="minorHAnsi" w:hAnsiTheme="minorHAnsi" w:cstheme="minorHAnsi"/>
          <w:i/>
          <w:sz w:val="21"/>
          <w:szCs w:val="21"/>
        </w:rPr>
      </w:pPr>
    </w:p>
    <w:p w14:paraId="60821C9D">
      <w:pPr>
        <w:bidi/>
        <w:rPr>
          <w:rFonts w:eastAsia="Source Sans Pro" w:asciiTheme="minorHAnsi" w:hAnsiTheme="minorHAnsi" w:cstheme="minorHAnsi"/>
          <w:i/>
          <w:sz w:val="21"/>
          <w:szCs w:val="21"/>
          <w:rtl/>
        </w:rPr>
      </w:pPr>
      <w:r>
        <w:rPr>
          <w:rFonts w:asciiTheme="minorHAnsi" w:hAnsiTheme="minorHAnsi" w:cstheme="minorHAnsi"/>
          <w:b/>
          <w:bCs/>
          <w:i/>
          <w:iCs/>
          <w:sz w:val="21"/>
          <w:szCs w:val="21"/>
          <w:rtl/>
        </w:rPr>
        <w:t xml:space="preserve">يوصى باستخدام جهاز </w:t>
      </w:r>
      <w:r>
        <w:rPr>
          <w:rFonts w:asciiTheme="minorHAnsi" w:hAnsiTheme="minorHAnsi" w:cstheme="minorHAnsi"/>
          <w:b/>
          <w:bCs/>
          <w:i/>
          <w:iCs/>
          <w:sz w:val="21"/>
          <w:szCs w:val="21"/>
        </w:rPr>
        <w:t>Uniview NVR</w:t>
      </w:r>
      <w:r>
        <w:rPr>
          <w:rFonts w:asciiTheme="minorHAnsi" w:hAnsiTheme="minorHAnsi" w:cstheme="minorHAnsi"/>
          <w:b/>
          <w:bCs/>
          <w:i/>
          <w:iCs/>
          <w:sz w:val="21"/>
          <w:szCs w:val="21"/>
          <w:rtl/>
        </w:rPr>
        <w:t xml:space="preserve"> آخر أو شاشة أخرى من علامة تجارية معروفة لإجراء الاختبار</w:t>
      </w:r>
      <w:r>
        <w:rPr>
          <w:rFonts w:asciiTheme="minorHAnsi" w:hAnsiTheme="minorHAnsi" w:cstheme="minorHAnsi"/>
          <w:i/>
          <w:iCs/>
          <w:sz w:val="21"/>
          <w:szCs w:val="21"/>
          <w:rtl/>
        </w:rPr>
        <w:t xml:space="preserve">، لأنه بهذه الطريقة يمكننا استبعاد عامل التوافق بين جهاز </w:t>
      </w:r>
      <w:r>
        <w:rPr>
          <w:rFonts w:asciiTheme="minorHAnsi" w:hAnsiTheme="minorHAnsi" w:cstheme="minorHAnsi"/>
          <w:i/>
          <w:iCs/>
          <w:sz w:val="21"/>
          <w:szCs w:val="21"/>
        </w:rPr>
        <w:t>Uniview NVR</w:t>
      </w:r>
      <w:r>
        <w:rPr>
          <w:rFonts w:asciiTheme="minorHAnsi" w:hAnsiTheme="minorHAnsi" w:cstheme="minorHAnsi"/>
          <w:i/>
          <w:iCs/>
          <w:sz w:val="21"/>
          <w:szCs w:val="21"/>
          <w:rtl/>
        </w:rPr>
        <w:t xml:space="preserve"> والشاشة. ومن المقبول أن تستخدِم جهاز كمبيوتر أو أجهزة أخرى لإجراء الاختبار المتبادل التالي، ولكن يجب أن نعلمك أنه من المحتمل ألا يكون جهاز </w:t>
      </w:r>
      <w:r>
        <w:rPr>
          <w:rFonts w:asciiTheme="minorHAnsi" w:hAnsiTheme="minorHAnsi" w:cstheme="minorHAnsi"/>
          <w:i/>
          <w:iCs/>
          <w:sz w:val="21"/>
          <w:szCs w:val="21"/>
        </w:rPr>
        <w:t>NVR</w:t>
      </w:r>
      <w:r>
        <w:rPr>
          <w:rFonts w:asciiTheme="minorHAnsi" w:hAnsiTheme="minorHAnsi" w:cstheme="minorHAnsi"/>
          <w:i/>
          <w:iCs/>
          <w:sz w:val="21"/>
          <w:szCs w:val="21"/>
          <w:rtl/>
        </w:rPr>
        <w:t xml:space="preserve"> متوافقًا مع الشاشة وأن تغيير جهاز </w:t>
      </w:r>
      <w:r>
        <w:rPr>
          <w:rFonts w:asciiTheme="minorHAnsi" w:hAnsiTheme="minorHAnsi" w:cstheme="minorHAnsi"/>
          <w:i/>
          <w:iCs/>
          <w:sz w:val="21"/>
          <w:szCs w:val="21"/>
        </w:rPr>
        <w:t>NVR</w:t>
      </w:r>
      <w:r>
        <w:rPr>
          <w:rFonts w:asciiTheme="minorHAnsi" w:hAnsiTheme="minorHAnsi" w:cstheme="minorHAnsi"/>
          <w:i/>
          <w:iCs/>
          <w:sz w:val="21"/>
          <w:szCs w:val="21"/>
          <w:rtl/>
        </w:rPr>
        <w:t xml:space="preserve"> بجهاز جديد لن يجدي نفعًا في حل مشكلة عدم وجود إشارة.</w:t>
      </w:r>
    </w:p>
    <w:p w14:paraId="7A90A526">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b/>
          <w:bCs/>
          <w:sz w:val="24"/>
          <w:szCs w:val="24"/>
          <w:rtl/>
        </w:rPr>
        <w:t>الخطوة 4.1:</w:t>
      </w:r>
      <w:r>
        <w:rPr>
          <w:rFonts w:asciiTheme="minorHAnsi" w:hAnsiTheme="minorHAnsi" w:cstheme="minorHAnsi"/>
          <w:sz w:val="24"/>
          <w:szCs w:val="24"/>
          <w:rtl/>
        </w:rPr>
        <w:t xml:space="preserve"> افصل كابل </w:t>
      </w:r>
      <w:r>
        <w:rPr>
          <w:rFonts w:asciiTheme="minorHAnsi" w:hAnsiTheme="minorHAnsi" w:cstheme="minorHAnsi"/>
          <w:sz w:val="24"/>
          <w:szCs w:val="24"/>
        </w:rPr>
        <w:t>HDMI/VGA</w:t>
      </w:r>
      <w:r>
        <w:rPr>
          <w:rFonts w:asciiTheme="minorHAnsi" w:hAnsiTheme="minorHAnsi" w:cstheme="minorHAnsi"/>
          <w:sz w:val="24"/>
          <w:szCs w:val="24"/>
          <w:rtl/>
        </w:rPr>
        <w:t xml:space="preserve"> من جهاز </w:t>
      </w:r>
      <w:r>
        <w:rPr>
          <w:rFonts w:asciiTheme="minorHAnsi" w:hAnsiTheme="minorHAnsi" w:cstheme="minorHAnsi"/>
          <w:sz w:val="24"/>
          <w:szCs w:val="24"/>
        </w:rPr>
        <w:t>NVR</w:t>
      </w:r>
      <w:r>
        <w:rPr>
          <w:rFonts w:asciiTheme="minorHAnsi" w:hAnsiTheme="minorHAnsi" w:cstheme="minorHAnsi"/>
          <w:sz w:val="24"/>
          <w:szCs w:val="24"/>
          <w:rtl/>
        </w:rPr>
        <w:t xml:space="preserve">، ووصِّله بأجهزة </w:t>
      </w:r>
      <w:r>
        <w:rPr>
          <w:rFonts w:asciiTheme="minorHAnsi" w:hAnsiTheme="minorHAnsi" w:cstheme="minorHAnsi"/>
          <w:sz w:val="24"/>
          <w:szCs w:val="24"/>
        </w:rPr>
        <w:t>NVR</w:t>
      </w:r>
      <w:r>
        <w:rPr>
          <w:rFonts w:asciiTheme="minorHAnsi" w:hAnsiTheme="minorHAnsi" w:cstheme="minorHAnsi"/>
          <w:sz w:val="24"/>
          <w:szCs w:val="24"/>
          <w:rtl/>
        </w:rPr>
        <w:t xml:space="preserve"> أو أجهزة كمبيوتر أخرى لاكتشاف ما إذا كان يعمل بشكل جيد مع الأجهزة الأخرى أم لا. وإذا كان لا يعمل بشكل جيد مع الأجهزة الأخرى، فمن المحتمل أن يكون كابل </w:t>
      </w:r>
      <w:r>
        <w:rPr>
          <w:rFonts w:asciiTheme="minorHAnsi" w:hAnsiTheme="minorHAnsi" w:cstheme="minorHAnsi"/>
          <w:sz w:val="24"/>
          <w:szCs w:val="24"/>
        </w:rPr>
        <w:t>HDMI/VGA</w:t>
      </w:r>
      <w:r>
        <w:rPr>
          <w:rFonts w:asciiTheme="minorHAnsi" w:hAnsiTheme="minorHAnsi" w:cstheme="minorHAnsi"/>
          <w:sz w:val="24"/>
          <w:szCs w:val="24"/>
          <w:rtl/>
        </w:rPr>
        <w:t xml:space="preserve"> معيبًا. وعليه، يرجى تغييره بكابل آخر.</w:t>
      </w:r>
      <w:r>
        <w:rPr>
          <w:rFonts w:asciiTheme="minorHAnsi" w:hAnsiTheme="minorHAnsi" w:cstheme="minorHAnsi"/>
          <w:rtl/>
        </w:rPr>
        <w:t xml:space="preserve"> </w:t>
      </w:r>
    </w:p>
    <w:p w14:paraId="1A1C9526">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b/>
          <w:bCs/>
          <w:sz w:val="24"/>
          <w:szCs w:val="24"/>
          <w:rtl/>
        </w:rPr>
        <w:t>الخطوة 4.2:</w:t>
      </w:r>
      <w:r>
        <w:rPr>
          <w:rFonts w:asciiTheme="minorHAnsi" w:hAnsiTheme="minorHAnsi" w:cstheme="minorHAnsi"/>
          <w:sz w:val="24"/>
          <w:szCs w:val="24"/>
          <w:rtl/>
        </w:rPr>
        <w:t xml:space="preserve"> إذا تم اختبار الكابل وتبين أنه يعمل بشكل جيد، فافصل شاشة التلفزيون عن جهاز </w:t>
      </w:r>
      <w:r>
        <w:rPr>
          <w:rFonts w:asciiTheme="minorHAnsi" w:hAnsiTheme="minorHAnsi" w:cstheme="minorHAnsi"/>
          <w:sz w:val="24"/>
          <w:szCs w:val="24"/>
        </w:rPr>
        <w:t>NVR</w:t>
      </w:r>
      <w:r>
        <w:rPr>
          <w:rFonts w:asciiTheme="minorHAnsi" w:hAnsiTheme="minorHAnsi" w:cstheme="minorHAnsi"/>
          <w:sz w:val="24"/>
          <w:szCs w:val="24"/>
          <w:rtl/>
        </w:rPr>
        <w:t xml:space="preserve">، ووصِّلها بأجهزة </w:t>
      </w:r>
      <w:r>
        <w:rPr>
          <w:rFonts w:asciiTheme="minorHAnsi" w:hAnsiTheme="minorHAnsi" w:cstheme="minorHAnsi"/>
          <w:sz w:val="24"/>
          <w:szCs w:val="24"/>
        </w:rPr>
        <w:t>NVR</w:t>
      </w:r>
      <w:r>
        <w:rPr>
          <w:rFonts w:asciiTheme="minorHAnsi" w:hAnsiTheme="minorHAnsi" w:cstheme="minorHAnsi"/>
          <w:sz w:val="24"/>
          <w:szCs w:val="24"/>
          <w:rtl/>
        </w:rPr>
        <w:t xml:space="preserve"> أو أجهزة كمبيوتر أخرى لاكتشاف ما إذا كانت تعمل بشكل طبيعي مع الأجهزة الأخرى أم لا. وإذا كانت لا تعمل بشكل جيد مع الأجهزة الأخرى، فمن المحتمل أن تكون شاشة التلفزيون معيبة، وعليه، يرجى تغييرها بشاشة أخرى.</w:t>
      </w:r>
      <w:r>
        <w:rPr>
          <w:rFonts w:asciiTheme="minorHAnsi" w:hAnsiTheme="minorHAnsi" w:cstheme="minorHAnsi"/>
          <w:rtl/>
        </w:rPr>
        <w:t xml:space="preserve"> </w:t>
      </w:r>
    </w:p>
    <w:p w14:paraId="55928D79">
      <w:pPr>
        <w:bidi/>
        <w:spacing w:before="100" w:beforeAutospacing="1" w:after="100" w:afterAutospacing="1"/>
        <w:rPr>
          <w:rFonts w:asciiTheme="minorHAnsi" w:hAnsiTheme="minorHAnsi" w:cstheme="minorHAnsi"/>
          <w:sz w:val="24"/>
          <w:szCs w:val="24"/>
          <w:rtl/>
        </w:rPr>
      </w:pPr>
      <w:r>
        <w:rPr>
          <w:rFonts w:asciiTheme="minorHAnsi" w:hAnsiTheme="minorHAnsi" w:cstheme="minorHAnsi"/>
          <w:b/>
          <w:bCs/>
          <w:sz w:val="24"/>
          <w:szCs w:val="24"/>
          <w:rtl/>
        </w:rPr>
        <w:t>الخطوة 4.3:</w:t>
      </w:r>
      <w:r>
        <w:rPr>
          <w:rFonts w:asciiTheme="minorHAnsi" w:hAnsiTheme="minorHAnsi" w:cstheme="minorHAnsi"/>
          <w:sz w:val="24"/>
          <w:szCs w:val="24"/>
          <w:rtl/>
        </w:rPr>
        <w:t xml:space="preserve"> إذا تم اختبار الكابل والشاشة وتبين أن كلاهما يعمل بشكل جيد، فثمة احتمال أن منفذ </w:t>
      </w:r>
      <w:r>
        <w:rPr>
          <w:rFonts w:asciiTheme="minorHAnsi" w:hAnsiTheme="minorHAnsi" w:cstheme="minorHAnsi"/>
          <w:sz w:val="24"/>
          <w:szCs w:val="24"/>
        </w:rPr>
        <w:t>HDMI</w:t>
      </w:r>
      <w:r>
        <w:rPr>
          <w:rFonts w:asciiTheme="minorHAnsi" w:hAnsiTheme="minorHAnsi" w:cstheme="minorHAnsi"/>
          <w:sz w:val="24"/>
          <w:szCs w:val="24"/>
          <w:rtl/>
        </w:rPr>
        <w:t xml:space="preserve"> أو منفذ </w:t>
      </w:r>
      <w:r>
        <w:rPr>
          <w:rFonts w:asciiTheme="minorHAnsi" w:hAnsiTheme="minorHAnsi" w:cstheme="minorHAnsi"/>
          <w:sz w:val="24"/>
          <w:szCs w:val="24"/>
        </w:rPr>
        <w:t>VGA</w:t>
      </w:r>
      <w:r>
        <w:rPr>
          <w:rFonts w:asciiTheme="minorHAnsi" w:hAnsiTheme="minorHAnsi" w:cstheme="minorHAnsi"/>
          <w:sz w:val="24"/>
          <w:szCs w:val="24"/>
          <w:rtl/>
        </w:rPr>
        <w:t xml:space="preserve"> لا يعمل بشكل طبيعي. وعليه، يرجى الانتقال إلى </w:t>
      </w:r>
      <w:r>
        <w:rPr>
          <w:rFonts w:asciiTheme="minorHAnsi" w:hAnsiTheme="minorHAnsi" w:cstheme="minorHAnsi"/>
          <w:b/>
          <w:bCs/>
          <w:sz w:val="24"/>
          <w:szCs w:val="24"/>
          <w:rtl/>
        </w:rPr>
        <w:t>الخطوة 5</w:t>
      </w:r>
      <w:r>
        <w:rPr>
          <w:rFonts w:asciiTheme="minorHAnsi" w:hAnsiTheme="minorHAnsi" w:cstheme="minorHAnsi"/>
          <w:sz w:val="24"/>
          <w:szCs w:val="24"/>
          <w:rtl/>
        </w:rPr>
        <w:t>.</w:t>
      </w:r>
    </w:p>
    <w:p w14:paraId="724A3D69">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b/>
          <w:bCs/>
          <w:sz w:val="24"/>
          <w:szCs w:val="24"/>
          <w:rtl/>
        </w:rPr>
        <w:t>الخطوة 5:</w:t>
      </w:r>
      <w:r>
        <w:rPr>
          <w:rFonts w:asciiTheme="minorHAnsi" w:hAnsiTheme="minorHAnsi" w:cstheme="minorHAnsi"/>
          <w:sz w:val="24"/>
          <w:szCs w:val="24"/>
          <w:rtl/>
        </w:rPr>
        <w:t xml:space="preserve"> تحقق أسفل المسار </w:t>
      </w:r>
      <w:r>
        <w:rPr>
          <w:rFonts w:asciiTheme="minorHAnsi" w:hAnsiTheme="minorHAnsi" w:cstheme="minorHAnsi"/>
          <w:b/>
          <w:bCs/>
          <w:sz w:val="24"/>
          <w:szCs w:val="24"/>
        </w:rPr>
        <w:t>Setup</w:t>
      </w:r>
      <w:r>
        <w:rPr>
          <w:rFonts w:asciiTheme="minorHAnsi" w:hAnsiTheme="minorHAnsi" w:cstheme="minorHAnsi"/>
          <w:b/>
          <w:bCs/>
          <w:sz w:val="24"/>
          <w:szCs w:val="24"/>
          <w:rtl/>
        </w:rPr>
        <w:t>&gt;</w:t>
      </w:r>
      <w:r>
        <w:rPr>
          <w:rFonts w:asciiTheme="minorHAnsi" w:hAnsiTheme="minorHAnsi" w:cstheme="minorHAnsi"/>
          <w:b/>
          <w:bCs/>
          <w:sz w:val="24"/>
          <w:szCs w:val="24"/>
        </w:rPr>
        <w:t>Upgrade</w:t>
      </w:r>
      <w:r>
        <w:rPr>
          <w:rFonts w:asciiTheme="minorHAnsi" w:hAnsiTheme="minorHAnsi" w:cstheme="minorHAnsi"/>
          <w:b/>
          <w:bCs/>
          <w:sz w:val="24"/>
          <w:szCs w:val="24"/>
          <w:rtl/>
        </w:rPr>
        <w:t>&gt;</w:t>
      </w:r>
      <w:r>
        <w:rPr>
          <w:rFonts w:asciiTheme="minorHAnsi" w:hAnsiTheme="minorHAnsi" w:cstheme="minorHAnsi"/>
          <w:b/>
          <w:bCs/>
          <w:sz w:val="24"/>
          <w:szCs w:val="24"/>
        </w:rPr>
        <w:t>NVR Upgrade</w:t>
      </w:r>
      <w:r>
        <w:rPr>
          <w:rFonts w:asciiTheme="minorHAnsi" w:hAnsiTheme="minorHAnsi" w:cstheme="minorHAnsi"/>
          <w:b/>
          <w:bCs/>
          <w:sz w:val="24"/>
          <w:szCs w:val="24"/>
          <w:rtl/>
        </w:rPr>
        <w:t>&gt;</w:t>
      </w:r>
      <w:r>
        <w:rPr>
          <w:rFonts w:asciiTheme="minorHAnsi" w:hAnsiTheme="minorHAnsi" w:cstheme="minorHAnsi"/>
          <w:b/>
          <w:bCs/>
          <w:sz w:val="24"/>
          <w:szCs w:val="24"/>
        </w:rPr>
        <w:t>Check for Update</w:t>
      </w:r>
      <w:r>
        <w:rPr>
          <w:rFonts w:asciiTheme="minorHAnsi" w:hAnsiTheme="minorHAnsi" w:cstheme="minorHAnsi"/>
          <w:sz w:val="24"/>
          <w:szCs w:val="24"/>
          <w:rtl/>
        </w:rPr>
        <w:t xml:space="preserve"> لاكتشاف ما إذا كان يوجد إصدار أحدث متاح أم لا. ويرجى ترقية جهاز </w:t>
      </w:r>
      <w:r>
        <w:rPr>
          <w:rFonts w:asciiTheme="minorHAnsi" w:hAnsiTheme="minorHAnsi" w:cstheme="minorHAnsi"/>
          <w:sz w:val="24"/>
          <w:szCs w:val="24"/>
        </w:rPr>
        <w:t>NVR</w:t>
      </w:r>
      <w:r>
        <w:rPr>
          <w:rFonts w:asciiTheme="minorHAnsi" w:hAnsiTheme="minorHAnsi" w:cstheme="minorHAnsi"/>
          <w:sz w:val="24"/>
          <w:szCs w:val="24"/>
          <w:rtl/>
        </w:rPr>
        <w:t xml:space="preserve"> المتوفر لديك إلى أحدث إصدار بمجرد اكتشاف وجود إصدار جديد. </w:t>
      </w:r>
      <w:r>
        <w:rPr>
          <w:rFonts w:asciiTheme="minorHAnsi" w:hAnsiTheme="minorHAnsi" w:cstheme="minorHAnsi"/>
          <w:rtl/>
        </w:rPr>
        <w:t xml:space="preserve">وإذا لم يكن جهاز </w:t>
      </w:r>
      <w:r>
        <w:rPr>
          <w:rFonts w:asciiTheme="minorHAnsi" w:hAnsiTheme="minorHAnsi" w:cstheme="minorHAnsi"/>
        </w:rPr>
        <w:t>NVR</w:t>
      </w:r>
      <w:r>
        <w:rPr>
          <w:rFonts w:asciiTheme="minorHAnsi" w:hAnsiTheme="minorHAnsi" w:cstheme="minorHAnsi"/>
          <w:rtl/>
        </w:rPr>
        <w:t xml:space="preserve"> المتوفر لديك متصلاً بالإنترنت أو لم يتم اكتشاف أي إصدار، فيمكنك إرسال رقم طراز طلبك الجديد والرقم التسلسلي وإصدار البرنامج الثابت إلى </w:t>
      </w:r>
      <w:r>
        <w:fldChar w:fldCharType="begin"/>
      </w:r>
      <w:r>
        <w:instrText xml:space="preserve"> HYPERLINK \h </w:instrText>
      </w:r>
      <w:r>
        <w:fldChar w:fldCharType="separate"/>
      </w:r>
      <w:r>
        <w:rPr>
          <w:rFonts w:asciiTheme="minorHAnsi" w:hAnsiTheme="minorHAnsi" w:cstheme="minorHAnsi"/>
          <w:color w:val="0000FF"/>
          <w:sz w:val="24"/>
          <w:u w:val="single"/>
          <w:lang w:val="en-US"/>
        </w:rPr>
        <w:t>arabicsupport@</w:t>
      </w:r>
      <w:bookmarkStart w:id="2" w:name="_GoBack"/>
      <w:bookmarkEnd w:id="2"/>
      <w:r>
        <w:rPr>
          <w:rFonts w:asciiTheme="minorHAnsi" w:hAnsiTheme="minorHAnsi" w:cstheme="minorHAnsi"/>
          <w:color w:val="0000FF"/>
          <w:sz w:val="24"/>
          <w:u w:val="single"/>
        </w:rPr>
        <w:t>uniview.com</w:t>
      </w:r>
      <w:r>
        <w:rPr>
          <w:rFonts w:asciiTheme="minorHAnsi" w:hAnsiTheme="minorHAnsi" w:cstheme="minorHAnsi"/>
          <w:color w:val="0000FF"/>
          <w:sz w:val="24"/>
          <w:u w:val="single"/>
        </w:rPr>
        <w:fldChar w:fldCharType="end"/>
      </w:r>
      <w:r>
        <w:rPr>
          <w:rFonts w:asciiTheme="minorHAnsi" w:hAnsiTheme="minorHAnsi" w:cstheme="minorHAnsi"/>
          <w:rtl/>
        </w:rPr>
        <w:t xml:space="preserve"> للحصول على أحدث ملف للبرنامج الثابت لجهاز التسجيل المتاح لديك حتى تتمكن من إجراء ترقية محلية له.</w:t>
      </w:r>
    </w:p>
    <w:p w14:paraId="2522D8E9">
      <w:pPr>
        <w:bidi/>
        <w:spacing w:before="100" w:beforeAutospacing="1" w:after="100" w:afterAutospacing="1"/>
        <w:jc w:val="both"/>
        <w:rPr>
          <w:rFonts w:eastAsia="Source Sans Pro" w:asciiTheme="minorHAnsi" w:hAnsiTheme="minorHAnsi" w:cstheme="minorHAnsi"/>
          <w:sz w:val="24"/>
          <w:szCs w:val="24"/>
          <w:rtl/>
        </w:rPr>
      </w:pPr>
      <w:r>
        <w:drawing>
          <wp:inline distT="0" distB="0" distL="0" distR="0">
            <wp:extent cx="5429250" cy="3084830"/>
            <wp:effectExtent l="0" t="0" r="0" b="1270"/>
            <wp:docPr id="13297480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4803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29250" cy="3084830"/>
                    </a:xfrm>
                    <a:prstGeom prst="rect">
                      <a:avLst/>
                    </a:prstGeom>
                    <a:noFill/>
                    <a:ln>
                      <a:noFill/>
                    </a:ln>
                  </pic:spPr>
                </pic:pic>
              </a:graphicData>
            </a:graphic>
          </wp:inline>
        </w:drawing>
      </w:r>
    </w:p>
    <w:p w14:paraId="44E82E8C">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sz w:val="24"/>
          <w:szCs w:val="24"/>
          <w:rtl/>
        </w:rPr>
        <w:t xml:space="preserve">إذا لم تجدي ترقية البرنامج الثابت كذلك نفعًا في حل هذه المشكلة. فمن ثم قد يكون يوجد خطأ ما في المُسجِّل نفسه أو توجد بعض المشكلات فيما يتعلق بالتوافق بين شاشتك وجهاز </w:t>
      </w:r>
      <w:r>
        <w:rPr>
          <w:rFonts w:asciiTheme="minorHAnsi" w:hAnsiTheme="minorHAnsi" w:cstheme="minorHAnsi"/>
          <w:sz w:val="24"/>
          <w:szCs w:val="24"/>
        </w:rPr>
        <w:t>NVR</w:t>
      </w:r>
      <w:r>
        <w:rPr>
          <w:rFonts w:asciiTheme="minorHAnsi" w:hAnsiTheme="minorHAnsi" w:cstheme="minorHAnsi"/>
          <w:sz w:val="24"/>
          <w:szCs w:val="24"/>
          <w:rtl/>
        </w:rPr>
        <w:t xml:space="preserve"> هذا.</w:t>
      </w:r>
      <w:r>
        <w:rPr>
          <w:rFonts w:asciiTheme="minorHAnsi" w:hAnsiTheme="minorHAnsi" w:cstheme="minorHAnsi"/>
          <w:rtl/>
        </w:rPr>
        <w:t xml:space="preserve"> </w:t>
      </w:r>
    </w:p>
    <w:p w14:paraId="1A4E8AC7">
      <w:pPr>
        <w:bidi/>
        <w:spacing w:before="100" w:beforeAutospacing="1" w:after="100" w:afterAutospacing="1"/>
        <w:rPr>
          <w:rFonts w:asciiTheme="minorHAnsi" w:hAnsiTheme="minorHAnsi" w:cstheme="minorHAnsi"/>
          <w:sz w:val="24"/>
          <w:szCs w:val="24"/>
          <w:rtl/>
        </w:rPr>
      </w:pPr>
      <w:r>
        <w:rPr>
          <w:rFonts w:asciiTheme="minorHAnsi" w:hAnsiTheme="minorHAnsi" w:cstheme="minorHAnsi"/>
          <w:sz w:val="24"/>
          <w:szCs w:val="24"/>
          <w:rtl/>
        </w:rPr>
        <w:t xml:space="preserve">يرجى الاتصال بالتاجر أو الموزَّع الذي اشتريت منه الجهاز لمساعدتك في اختبار جهاز </w:t>
      </w:r>
      <w:r>
        <w:rPr>
          <w:rFonts w:asciiTheme="minorHAnsi" w:hAnsiTheme="minorHAnsi" w:cstheme="minorHAnsi"/>
          <w:sz w:val="24"/>
          <w:szCs w:val="24"/>
        </w:rPr>
        <w:t>NVR</w:t>
      </w:r>
      <w:r>
        <w:rPr>
          <w:rFonts w:asciiTheme="minorHAnsi" w:hAnsiTheme="minorHAnsi" w:cstheme="minorHAnsi"/>
          <w:sz w:val="24"/>
          <w:szCs w:val="24"/>
          <w:rtl/>
        </w:rPr>
        <w:t xml:space="preserve"> مع الشاشات الأخرى لاكتشاف ما إذا كانت هذه مشكلة تتعلق بالتوافق مع شاشتك أم لا. إذا تبين أنه يوجد خطأ ما في جهاز </w:t>
      </w:r>
      <w:r>
        <w:rPr>
          <w:rFonts w:asciiTheme="minorHAnsi" w:hAnsiTheme="minorHAnsi" w:cstheme="minorHAnsi"/>
          <w:sz w:val="24"/>
          <w:szCs w:val="24"/>
        </w:rPr>
        <w:t>NVR</w:t>
      </w:r>
      <w:r>
        <w:rPr>
          <w:rFonts w:asciiTheme="minorHAnsi" w:hAnsiTheme="minorHAnsi" w:cstheme="minorHAnsi"/>
          <w:sz w:val="24"/>
          <w:szCs w:val="24"/>
          <w:rtl/>
        </w:rPr>
        <w:t xml:space="preserve"> نفسه، فيمكنك أيضًا الحصول على الدعم منه.</w:t>
      </w:r>
    </w:p>
    <w:sectPr>
      <w:headerReference r:id="rId3" w:type="default"/>
      <w:footerReference r:id="rId4" w:type="default"/>
      <w:pgSz w:w="11910" w:h="16840"/>
      <w:pgMar w:top="1712" w:right="1680" w:bottom="280" w:left="1680" w:header="1134" w:footer="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黑体">
    <w:altName w:val="SimSun"/>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Gill Sans MT">
    <w:altName w:val="Yu Gothic UI"/>
    <w:panose1 w:val="020B0502020104020203"/>
    <w:charset w:val="00"/>
    <w:family w:val="swiss"/>
    <w:pitch w:val="default"/>
    <w:sig w:usb0="00000000" w:usb1="00000000" w:usb2="00000000" w:usb3="00000000" w:csb0="00000003" w:csb1="00000000"/>
  </w:font>
  <w:font w:name="Georgia">
    <w:panose1 w:val="02040502050405020303"/>
    <w:charset w:val="00"/>
    <w:family w:val="roman"/>
    <w:pitch w:val="default"/>
    <w:sig w:usb0="00000287" w:usb1="00000000" w:usb2="00000000" w:usb3="00000000" w:csb0="2000009F" w:csb1="00000000"/>
  </w:font>
  <w:font w:name="Source Sans Pro">
    <w:altName w:val="Segoe Print"/>
    <w:panose1 w:val="00000000000000000000"/>
    <w:charset w:val="00"/>
    <w:family w:val="swiss"/>
    <w:pitch w:val="default"/>
    <w:sig w:usb0="00000000" w:usb1="00000000" w:usb2="00000000" w:usb3="00000000" w:csb0="0000019F" w:csb1="00000000"/>
  </w:font>
  <w:font w:name="黑体">
    <w:altName w:val="SimSu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tl/>
      </w:rPr>
      <w:id w:val="1915043982"/>
      <w:docPartObj>
        <w:docPartGallery w:val="AutoText"/>
      </w:docPartObj>
    </w:sdtPr>
    <w:sdtEndPr>
      <w:rPr>
        <w:rtl/>
      </w:rPr>
    </w:sdtEndPr>
    <w:sdtContent>
      <w:p w14:paraId="6D34FCC6">
        <w:pPr>
          <w:pStyle w:val="15"/>
          <w:bidi/>
          <w:jc w:val="center"/>
          <w:rPr>
            <w:rtl/>
          </w:rPr>
        </w:pPr>
        <w:r>
          <w:fldChar w:fldCharType="begin"/>
        </w:r>
        <w:r>
          <w:rPr>
            <w:rtl/>
          </w:rPr>
          <w:instrText xml:space="preserve"> </w:instrText>
        </w:r>
        <w:r>
          <w:instrText xml:space="preserve">PAGE   \* MERGEFORMAT</w:instrText>
        </w:r>
        <w:r>
          <w:fldChar w:fldCharType="separate"/>
        </w:r>
        <w:r>
          <w:rPr>
            <w:rFonts w:hint="cs"/>
            <w:rtl/>
          </w:rPr>
          <w:t>2</w:t>
        </w:r>
        <w:r>
          <w:fldChar w:fldCharType="end"/>
        </w:r>
      </w:p>
    </w:sdtContent>
  </w:sdt>
  <w:p w14:paraId="24D2199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bidiVisual/>
      <w:tblW w:w="8388" w:type="dxa"/>
      <w:tblInd w:w="112" w:type="dxa"/>
      <w:tblLayout w:type="fixed"/>
      <w:tblCellMar>
        <w:top w:w="0" w:type="dxa"/>
        <w:left w:w="108" w:type="dxa"/>
        <w:bottom w:w="0" w:type="dxa"/>
        <w:right w:w="108" w:type="dxa"/>
      </w:tblCellMar>
    </w:tblPr>
    <w:tblGrid>
      <w:gridCol w:w="1017"/>
      <w:gridCol w:w="5670"/>
      <w:gridCol w:w="710"/>
      <w:gridCol w:w="991"/>
    </w:tblGrid>
    <w:tr w14:paraId="4884E8C1">
      <w:tblPrEx>
        <w:tblCellMar>
          <w:top w:w="0" w:type="dxa"/>
          <w:left w:w="108" w:type="dxa"/>
          <w:bottom w:w="0" w:type="dxa"/>
          <w:right w:w="108" w:type="dxa"/>
        </w:tblCellMar>
      </w:tblPrEx>
      <w:trPr>
        <w:trHeight w:val="170" w:hRule="atLeast"/>
      </w:trPr>
      <w:tc>
        <w:tcPr>
          <w:tcW w:w="1017" w:type="dxa"/>
          <w:tcBorders>
            <w:top w:val="single" w:color="000000" w:sz="4" w:space="0"/>
            <w:left w:val="single" w:color="000000" w:sz="4" w:space="0"/>
            <w:bottom w:val="single" w:color="000000" w:sz="4" w:space="0"/>
            <w:right w:val="single" w:color="000000" w:sz="4" w:space="0"/>
          </w:tcBorders>
        </w:tcPr>
        <w:p w14:paraId="624A2D05">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العنوان:</w:t>
          </w:r>
        </w:p>
      </w:tc>
      <w:tc>
        <w:tcPr>
          <w:tcW w:w="5670" w:type="dxa"/>
          <w:tcBorders>
            <w:top w:val="single" w:color="000000" w:sz="4" w:space="0"/>
            <w:left w:val="single" w:color="000000" w:sz="4" w:space="0"/>
            <w:bottom w:val="single" w:color="000000" w:sz="4" w:space="0"/>
            <w:right w:val="single" w:color="000000" w:sz="4" w:space="0"/>
          </w:tcBorders>
        </w:tcPr>
        <w:p w14:paraId="52AE0A42">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كيفية استكشاف الأخطاء وإصلاحها عندما تظهر الرسالة "</w:t>
          </w:r>
          <w:r>
            <w:rPr>
              <w:rFonts w:asciiTheme="minorHAnsi" w:hAnsiTheme="minorHAnsi" w:cstheme="minorHAnsi"/>
              <w:color w:val="000000"/>
              <w:sz w:val="15"/>
              <w:szCs w:val="15"/>
            </w:rPr>
            <w:t>No Signal</w:t>
          </w:r>
          <w:r>
            <w:rPr>
              <w:rFonts w:asciiTheme="minorHAnsi" w:hAnsiTheme="minorHAnsi" w:cstheme="minorHAnsi"/>
              <w:color w:val="000000"/>
              <w:sz w:val="15"/>
              <w:szCs w:val="15"/>
              <w:rtl/>
            </w:rPr>
            <w:t xml:space="preserve">" على شاشة جهاز </w:t>
          </w:r>
          <w:r>
            <w:rPr>
              <w:rFonts w:asciiTheme="minorHAnsi" w:hAnsiTheme="minorHAnsi" w:cstheme="minorHAnsi"/>
              <w:color w:val="000000"/>
              <w:sz w:val="15"/>
              <w:szCs w:val="15"/>
            </w:rPr>
            <w:t>Uniview NVR</w:t>
          </w:r>
          <w:r>
            <w:rPr>
              <w:rFonts w:asciiTheme="minorHAnsi" w:hAnsiTheme="minorHAnsi" w:cstheme="minorHAnsi"/>
              <w:color w:val="000000"/>
              <w:sz w:val="15"/>
              <w:szCs w:val="15"/>
              <w:rtl/>
            </w:rPr>
            <w:t>؟</w:t>
          </w:r>
        </w:p>
      </w:tc>
      <w:tc>
        <w:tcPr>
          <w:tcW w:w="710" w:type="dxa"/>
          <w:tcBorders>
            <w:top w:val="single" w:color="000000" w:sz="4" w:space="0"/>
            <w:left w:val="single" w:color="000000" w:sz="4" w:space="0"/>
            <w:bottom w:val="single" w:color="000000" w:sz="4" w:space="0"/>
            <w:right w:val="single" w:color="000000" w:sz="4" w:space="0"/>
          </w:tcBorders>
        </w:tcPr>
        <w:p w14:paraId="79CC5FF6">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الإصدار:</w:t>
          </w:r>
        </w:p>
      </w:tc>
      <w:tc>
        <w:tcPr>
          <w:tcW w:w="991" w:type="dxa"/>
          <w:tcBorders>
            <w:top w:val="single" w:color="000000" w:sz="4" w:space="0"/>
            <w:left w:val="single" w:color="000000" w:sz="4" w:space="0"/>
            <w:bottom w:val="single" w:color="000000" w:sz="4" w:space="0"/>
            <w:right w:val="single" w:color="000000" w:sz="4" w:space="0"/>
          </w:tcBorders>
        </w:tcPr>
        <w:p w14:paraId="308A6657">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Pr>
            <w:t>V1.1</w:t>
          </w:r>
        </w:p>
      </w:tc>
    </w:tr>
    <w:tr w14:paraId="60E4E278">
      <w:tblPrEx>
        <w:tblCellMar>
          <w:top w:w="0" w:type="dxa"/>
          <w:left w:w="108" w:type="dxa"/>
          <w:bottom w:w="0" w:type="dxa"/>
          <w:right w:w="108" w:type="dxa"/>
        </w:tblCellMar>
      </w:tblPrEx>
      <w:trPr>
        <w:trHeight w:val="171" w:hRule="atLeast"/>
      </w:trPr>
      <w:tc>
        <w:tcPr>
          <w:tcW w:w="1017" w:type="dxa"/>
          <w:tcBorders>
            <w:top w:val="single" w:color="000000" w:sz="4" w:space="0"/>
            <w:left w:val="single" w:color="000000" w:sz="4" w:space="0"/>
            <w:bottom w:val="single" w:color="000000" w:sz="4" w:space="0"/>
            <w:right w:val="single" w:color="000000" w:sz="4" w:space="0"/>
          </w:tcBorders>
        </w:tcPr>
        <w:p w14:paraId="2DE20317">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المنتج:</w:t>
          </w:r>
        </w:p>
      </w:tc>
      <w:tc>
        <w:tcPr>
          <w:tcW w:w="5670" w:type="dxa"/>
          <w:tcBorders>
            <w:top w:val="single" w:color="000000" w:sz="4" w:space="0"/>
            <w:left w:val="single" w:color="000000" w:sz="4" w:space="0"/>
            <w:bottom w:val="single" w:color="000000" w:sz="4" w:space="0"/>
            <w:right w:val="single" w:color="000000" w:sz="4" w:space="0"/>
          </w:tcBorders>
        </w:tcPr>
        <w:p w14:paraId="529D4E10">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جهاز تسجيل فيديو شبكي "</w:t>
          </w:r>
          <w:r>
            <w:rPr>
              <w:rFonts w:asciiTheme="minorHAnsi" w:hAnsiTheme="minorHAnsi" w:cstheme="minorHAnsi"/>
              <w:color w:val="000000"/>
              <w:sz w:val="15"/>
              <w:szCs w:val="15"/>
            </w:rPr>
            <w:t>NVR</w:t>
          </w:r>
          <w:r>
            <w:rPr>
              <w:rFonts w:asciiTheme="minorHAnsi" w:hAnsiTheme="minorHAnsi" w:cstheme="minorHAnsi"/>
              <w:color w:val="000000"/>
              <w:sz w:val="15"/>
              <w:szCs w:val="15"/>
              <w:rtl/>
            </w:rPr>
            <w:t>"</w:t>
          </w:r>
        </w:p>
      </w:tc>
      <w:tc>
        <w:tcPr>
          <w:tcW w:w="710" w:type="dxa"/>
          <w:tcBorders>
            <w:top w:val="single" w:color="000000" w:sz="4" w:space="0"/>
            <w:left w:val="single" w:color="000000" w:sz="4" w:space="0"/>
            <w:bottom w:val="single" w:color="000000" w:sz="4" w:space="0"/>
            <w:right w:val="single" w:color="000000" w:sz="4" w:space="0"/>
          </w:tcBorders>
        </w:tcPr>
        <w:p w14:paraId="77C8AB4D">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التاريخ</w:t>
          </w:r>
        </w:p>
      </w:tc>
      <w:tc>
        <w:tcPr>
          <w:tcW w:w="991" w:type="dxa"/>
          <w:tcBorders>
            <w:top w:val="single" w:color="000000" w:sz="4" w:space="0"/>
            <w:left w:val="single" w:color="000000" w:sz="4" w:space="0"/>
            <w:bottom w:val="single" w:color="000000" w:sz="4" w:space="0"/>
            <w:right w:val="single" w:color="000000" w:sz="4" w:space="0"/>
          </w:tcBorders>
        </w:tcPr>
        <w:p w14:paraId="6860B3F6">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9/26/2023</w:t>
          </w:r>
        </w:p>
      </w:tc>
    </w:tr>
  </w:tbl>
  <w:p w14:paraId="47D10A55">
    <w:pPr>
      <w:bidi/>
      <w:spacing w:line="14" w:lineRule="auto"/>
      <w:rPr>
        <w:rFonts w:asciiTheme="minorHAnsi" w:hAnsiTheme="minorHAnsi" w:cstheme="minorHAnsi"/>
        <w:sz w:val="2"/>
        <w:szCs w:val="2"/>
        <w:rtl/>
      </w:rPr>
    </w:pPr>
    <w:r>
      <w:rPr>
        <w:rFonts w:asciiTheme="minorHAnsi" w:hAnsiTheme="minorHAnsi" w:cstheme="minorHAnsi"/>
        <w:sz w:val="24"/>
        <w:rtl/>
      </w:rPr>
      <w:drawing>
        <wp:anchor distT="0" distB="0" distL="0" distR="0" simplePos="0" relativeHeight="251659264" behindDoc="1" locked="0" layoutInCell="1" allowOverlap="1">
          <wp:simplePos x="0" y="0"/>
          <wp:positionH relativeFrom="margin">
            <wp:posOffset>4617720</wp:posOffset>
          </wp:positionH>
          <wp:positionV relativeFrom="page">
            <wp:posOffset>228600</wp:posOffset>
          </wp:positionV>
          <wp:extent cx="750570" cy="4203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750570" cy="4203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A0"/>
    <w:rsid w:val="00040A0F"/>
    <w:rsid w:val="00197E2A"/>
    <w:rsid w:val="00202F35"/>
    <w:rsid w:val="002C7056"/>
    <w:rsid w:val="003337CD"/>
    <w:rsid w:val="003817DC"/>
    <w:rsid w:val="004027F9"/>
    <w:rsid w:val="00432C83"/>
    <w:rsid w:val="00441D33"/>
    <w:rsid w:val="0047262F"/>
    <w:rsid w:val="005039B9"/>
    <w:rsid w:val="005717FF"/>
    <w:rsid w:val="005C66A8"/>
    <w:rsid w:val="00625DDD"/>
    <w:rsid w:val="006438A8"/>
    <w:rsid w:val="006E3E11"/>
    <w:rsid w:val="006F6921"/>
    <w:rsid w:val="00724E70"/>
    <w:rsid w:val="00763CA0"/>
    <w:rsid w:val="007A688D"/>
    <w:rsid w:val="008153D3"/>
    <w:rsid w:val="0084191F"/>
    <w:rsid w:val="00854222"/>
    <w:rsid w:val="0086227D"/>
    <w:rsid w:val="008B66B0"/>
    <w:rsid w:val="008B770F"/>
    <w:rsid w:val="008F5200"/>
    <w:rsid w:val="009833C4"/>
    <w:rsid w:val="009B3734"/>
    <w:rsid w:val="009E747C"/>
    <w:rsid w:val="00A30B34"/>
    <w:rsid w:val="00A35166"/>
    <w:rsid w:val="00A5555C"/>
    <w:rsid w:val="00B042E6"/>
    <w:rsid w:val="00B11E7D"/>
    <w:rsid w:val="00B358E6"/>
    <w:rsid w:val="00BB48AF"/>
    <w:rsid w:val="00C1407E"/>
    <w:rsid w:val="00C24BB1"/>
    <w:rsid w:val="00CC5146"/>
    <w:rsid w:val="00DA2472"/>
    <w:rsid w:val="00E53CC3"/>
    <w:rsid w:val="00E94095"/>
    <w:rsid w:val="00FB757E"/>
    <w:rsid w:val="00FC12EE"/>
    <w:rsid w:val="00FF0AAF"/>
    <w:rsid w:val="092C61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Arial"/>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cs="Arial" w:eastAsiaTheme="minorEastAsia"/>
      <w:sz w:val="22"/>
      <w:szCs w:val="22"/>
      <w:lang w:val="en-US" w:eastAsia="zh-CN" w:bidi="ar-SA"/>
    </w:rPr>
  </w:style>
  <w:style w:type="paragraph" w:styleId="2">
    <w:name w:val="heading 1"/>
    <w:basedOn w:val="1"/>
    <w:link w:val="29"/>
    <w:qFormat/>
    <w:uiPriority w:val="1"/>
    <w:pPr>
      <w:spacing w:before="45"/>
      <w:ind w:left="897" w:hanging="497"/>
      <w:outlineLvl w:val="0"/>
    </w:pPr>
    <w:rPr>
      <w:rFonts w:eastAsia="Calibri"/>
      <w:b/>
      <w:bCs/>
      <w:sz w:val="32"/>
      <w:szCs w:val="32"/>
    </w:rPr>
  </w:style>
  <w:style w:type="paragraph" w:styleId="3">
    <w:name w:val="heading 2"/>
    <w:basedOn w:val="1"/>
    <w:qFormat/>
    <w:uiPriority w:val="1"/>
    <w:pPr>
      <w:spacing w:before="125"/>
      <w:ind w:left="400"/>
      <w:outlineLvl w:val="1"/>
    </w:pPr>
    <w:rPr>
      <w:rFonts w:ascii="Cambria" w:hAnsi="Cambria" w:eastAsia="Cambria"/>
      <w:b/>
      <w:bCs/>
      <w:i/>
      <w:sz w:val="24"/>
      <w:szCs w:val="24"/>
    </w:rPr>
  </w:style>
  <w:style w:type="paragraph" w:styleId="4">
    <w:name w:val="heading 3"/>
    <w:basedOn w:val="1"/>
    <w:link w:val="30"/>
    <w:qFormat/>
    <w:uiPriority w:val="1"/>
    <w:pPr>
      <w:spacing w:before="51"/>
      <w:ind w:left="758" w:hanging="358"/>
      <w:outlineLvl w:val="2"/>
    </w:pPr>
    <w:rPr>
      <w:rFonts w:eastAsia="Calibri"/>
      <w:sz w:val="24"/>
      <w:szCs w:val="24"/>
    </w:rPr>
  </w:style>
  <w:style w:type="paragraph" w:styleId="5">
    <w:name w:val="heading 4"/>
    <w:basedOn w:val="1"/>
    <w:qFormat/>
    <w:uiPriority w:val="1"/>
    <w:pPr>
      <w:spacing w:before="77"/>
      <w:ind w:left="400"/>
      <w:outlineLvl w:val="3"/>
    </w:pPr>
    <w:rPr>
      <w:rFonts w:ascii="Cambria" w:hAnsi="Cambria" w:eastAsia="Cambria"/>
      <w:b/>
      <w:bCs/>
      <w:i/>
      <w:sz w:val="21"/>
      <w:szCs w:val="21"/>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6"/>
    <w:semiHidden/>
    <w:unhideWhenUsed/>
    <w:qFormat/>
    <w:uiPriority w:val="99"/>
    <w:rPr>
      <w:sz w:val="18"/>
      <w:szCs w:val="18"/>
    </w:rPr>
  </w:style>
  <w:style w:type="paragraph" w:styleId="11">
    <w:name w:val="Body Text"/>
    <w:basedOn w:val="1"/>
    <w:link w:val="31"/>
    <w:qFormat/>
    <w:uiPriority w:val="1"/>
    <w:pPr>
      <w:ind w:left="400"/>
    </w:pPr>
    <w:rPr>
      <w:rFonts w:ascii="Gill Sans MT" w:hAnsi="Gill Sans MT" w:eastAsia="Gill Sans MT"/>
      <w:i/>
      <w:sz w:val="21"/>
      <w:szCs w:val="21"/>
    </w:rPr>
  </w:style>
  <w:style w:type="character" w:styleId="12">
    <w:name w:val="annotation reference"/>
    <w:basedOn w:val="8"/>
    <w:semiHidden/>
    <w:unhideWhenUsed/>
    <w:qFormat/>
    <w:uiPriority w:val="99"/>
    <w:rPr>
      <w:sz w:val="21"/>
      <w:szCs w:val="21"/>
    </w:rPr>
  </w:style>
  <w:style w:type="paragraph" w:styleId="13">
    <w:name w:val="annotation text"/>
    <w:basedOn w:val="1"/>
    <w:link w:val="24"/>
    <w:unhideWhenUsed/>
    <w:qFormat/>
    <w:uiPriority w:val="99"/>
  </w:style>
  <w:style w:type="paragraph" w:styleId="14">
    <w:name w:val="annotation subject"/>
    <w:basedOn w:val="13"/>
    <w:next w:val="13"/>
    <w:link w:val="25"/>
    <w:semiHidden/>
    <w:unhideWhenUsed/>
    <w:qFormat/>
    <w:uiPriority w:val="99"/>
    <w:rPr>
      <w:b/>
      <w:bCs/>
    </w:rPr>
  </w:style>
  <w:style w:type="paragraph" w:styleId="15">
    <w:name w:val="footer"/>
    <w:basedOn w:val="1"/>
    <w:link w:val="28"/>
    <w:unhideWhenUsed/>
    <w:uiPriority w:val="99"/>
    <w:pPr>
      <w:tabs>
        <w:tab w:val="center" w:pos="4153"/>
        <w:tab w:val="right" w:pos="8306"/>
      </w:tabs>
      <w:snapToGrid w:val="0"/>
    </w:pPr>
    <w:rPr>
      <w:sz w:val="18"/>
      <w:szCs w:val="18"/>
    </w:rPr>
  </w:style>
  <w:style w:type="paragraph" w:styleId="16">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character" w:styleId="17">
    <w:name w:val="Hyperlink"/>
    <w:basedOn w:val="8"/>
    <w:unhideWhenUsed/>
    <w:qFormat/>
    <w:uiPriority w:val="99"/>
    <w:rPr>
      <w:color w:val="0000FF" w:themeColor="hyperlink"/>
      <w:u w:val="single"/>
      <w14:textFill>
        <w14:solidFill>
          <w14:schemeClr w14:val="hlink"/>
        </w14:solidFill>
      </w14:textFill>
    </w:rPr>
  </w:style>
  <w:style w:type="paragraph" w:styleId="18">
    <w:name w:val="Subtitle"/>
    <w:basedOn w:val="1"/>
    <w:next w:val="1"/>
    <w:uiPriority w:val="0"/>
    <w:pPr>
      <w:keepNext/>
      <w:keepLines/>
      <w:spacing w:before="360" w:after="80"/>
    </w:pPr>
    <w:rPr>
      <w:rFonts w:ascii="Georgia" w:hAnsi="Georgia" w:eastAsia="Georgia"/>
      <w:i/>
      <w:color w:val="666666"/>
      <w:sz w:val="48"/>
      <w:szCs w:val="48"/>
    </w:rPr>
  </w:style>
  <w:style w:type="paragraph" w:styleId="19">
    <w:name w:val="Title"/>
    <w:basedOn w:val="1"/>
    <w:next w:val="1"/>
    <w:qFormat/>
    <w:uiPriority w:val="0"/>
    <w:pPr>
      <w:keepNext/>
      <w:keepLines/>
      <w:spacing w:before="480" w:after="120"/>
    </w:pPr>
    <w:rPr>
      <w:b/>
      <w:sz w:val="72"/>
      <w:szCs w:val="72"/>
    </w:rPr>
  </w:style>
  <w:style w:type="table" w:customStyle="1" w:styleId="20">
    <w:name w:val="Table Normal1"/>
    <w:qFormat/>
    <w:uiPriority w:val="0"/>
    <w:tblPr>
      <w:tblCellMar>
        <w:top w:w="0" w:type="dxa"/>
        <w:left w:w="0" w:type="dxa"/>
        <w:bottom w:w="0" w:type="dxa"/>
        <w:right w:w="0" w:type="dxa"/>
      </w:tblCellMar>
    </w:tblPr>
  </w:style>
  <w:style w:type="table" w:customStyle="1" w:styleId="21">
    <w:name w:val="Table Normal2"/>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character" w:customStyle="1" w:styleId="24">
    <w:name w:val="Comment Text Char"/>
    <w:basedOn w:val="8"/>
    <w:link w:val="13"/>
    <w:qFormat/>
    <w:uiPriority w:val="99"/>
  </w:style>
  <w:style w:type="character" w:customStyle="1" w:styleId="25">
    <w:name w:val="Comment Subject Char"/>
    <w:basedOn w:val="24"/>
    <w:link w:val="14"/>
    <w:semiHidden/>
    <w:qFormat/>
    <w:uiPriority w:val="99"/>
    <w:rPr>
      <w:b/>
      <w:bCs/>
    </w:rPr>
  </w:style>
  <w:style w:type="character" w:customStyle="1" w:styleId="26">
    <w:name w:val="Balloon Text Char"/>
    <w:basedOn w:val="8"/>
    <w:link w:val="10"/>
    <w:semiHidden/>
    <w:qFormat/>
    <w:uiPriority w:val="99"/>
    <w:rPr>
      <w:sz w:val="18"/>
      <w:szCs w:val="18"/>
    </w:rPr>
  </w:style>
  <w:style w:type="character" w:customStyle="1" w:styleId="27">
    <w:name w:val="Header Char"/>
    <w:basedOn w:val="8"/>
    <w:link w:val="16"/>
    <w:uiPriority w:val="99"/>
    <w:rPr>
      <w:sz w:val="18"/>
      <w:szCs w:val="18"/>
    </w:rPr>
  </w:style>
  <w:style w:type="character" w:customStyle="1" w:styleId="28">
    <w:name w:val="Footer Char"/>
    <w:basedOn w:val="8"/>
    <w:link w:val="15"/>
    <w:uiPriority w:val="99"/>
    <w:rPr>
      <w:sz w:val="18"/>
      <w:szCs w:val="18"/>
    </w:rPr>
  </w:style>
  <w:style w:type="character" w:customStyle="1" w:styleId="29">
    <w:name w:val="Heading 1 Char"/>
    <w:basedOn w:val="8"/>
    <w:link w:val="2"/>
    <w:uiPriority w:val="1"/>
    <w:rPr>
      <w:rFonts w:ascii="Calibri" w:hAnsi="Calibri" w:eastAsia="Calibri" w:cs="Arial"/>
      <w:b/>
      <w:bCs/>
      <w:sz w:val="32"/>
      <w:szCs w:val="32"/>
    </w:rPr>
  </w:style>
  <w:style w:type="character" w:customStyle="1" w:styleId="30">
    <w:name w:val="Heading 3 Char"/>
    <w:basedOn w:val="8"/>
    <w:link w:val="4"/>
    <w:uiPriority w:val="1"/>
    <w:rPr>
      <w:rFonts w:ascii="Calibri" w:hAnsi="Calibri" w:eastAsia="Calibri" w:cs="Arial"/>
      <w:sz w:val="24"/>
      <w:szCs w:val="24"/>
    </w:rPr>
  </w:style>
  <w:style w:type="character" w:customStyle="1" w:styleId="31">
    <w:name w:val="Body Text Char"/>
    <w:basedOn w:val="8"/>
    <w:link w:val="11"/>
    <w:uiPriority w:val="1"/>
    <w:rPr>
      <w:rFonts w:ascii="Gill Sans MT" w:hAnsi="Gill Sans MT" w:eastAsia="Gill Sans MT" w:cs="Arial"/>
      <w:i/>
      <w:sz w:val="21"/>
      <w:szCs w:val="21"/>
    </w:rPr>
  </w:style>
  <w:style w:type="paragraph" w:customStyle="1" w:styleId="32">
    <w:name w:val="Standard"/>
    <w:uiPriority w:val="0"/>
    <w:pPr>
      <w:widowControl w:val="0"/>
      <w:suppressAutoHyphens/>
      <w:autoSpaceDN w:val="0"/>
      <w:spacing w:line="276" w:lineRule="auto"/>
      <w:textAlignment w:val="baseline"/>
    </w:pPr>
    <w:rPr>
      <w:rFonts w:ascii="Arial" w:hAnsi="Arial" w:cs="Arial" w:eastAsiaTheme="minorEastAsia"/>
      <w:sz w:val="22"/>
      <w:szCs w:val="22"/>
      <w:lang w:val="en-US" w:eastAsia="zh-CN" w:bidi="ar-SA"/>
    </w:rPr>
  </w:style>
  <w:style w:type="character" w:customStyle="1" w:styleId="33">
    <w:name w:val="未处理的提及1"/>
    <w:basedOn w:val="8"/>
    <w:semiHidden/>
    <w:unhideWhenUsed/>
    <w:uiPriority w:val="99"/>
    <w:rPr>
      <w:color w:val="605E5C"/>
      <w:shd w:val="clear" w:color="auto" w:fill="E1DFDD"/>
    </w:rPr>
  </w:style>
  <w:style w:type="paragraph" w:customStyle="1" w:styleId="34">
    <w:name w:val="Revision"/>
    <w:hidden/>
    <w:semiHidden/>
    <w:uiPriority w:val="99"/>
    <w:pPr>
      <w:widowControl/>
    </w:pPr>
    <w:rPr>
      <w:rFonts w:ascii="Calibri" w:hAnsi="Calibri" w:cs="Arial" w:eastAsiaTheme="minorEastAsia"/>
      <w:sz w:val="22"/>
      <w:szCs w:val="22"/>
      <w:lang w:val="en-US" w:eastAsia="zh-CN" w:bidi="ar-SA"/>
    </w:rPr>
  </w:style>
  <w:style w:type="paragraph" w:customStyle="1" w:styleId="35">
    <w:name w:val="列出段落1"/>
    <w:basedOn w:val="1"/>
    <w:semiHidden/>
    <w:uiPriority w:val="0"/>
    <w:pPr>
      <w:widowControl/>
      <w:spacing w:before="40" w:after="120"/>
      <w:ind w:firstLine="420" w:firstLineChars="200"/>
    </w:pPr>
    <w:rPr>
      <w:rFonts w:ascii="Arial" w:hAnsi="Arial" w:eastAsia="SimSun"/>
      <w:kern w:val="2"/>
      <w:sz w:val="21"/>
      <w:szCs w:val="21"/>
    </w:rPr>
  </w:style>
  <w:style w:type="table" w:customStyle="1" w:styleId="36">
    <w:name w:val="_Style 35"/>
    <w:basedOn w:val="2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M9ProJuqugBl/Qx4RC8QQMpbDQ==">CgMxLjAyCGguZ2pkZ3hzMgloLjMwajB6bGw4AHIhMU1pTUdhWTRYZkZmR09ra0hzazhkdTRLUi04N3BSU0hP</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621</Words>
  <Characters>3542</Characters>
  <Lines>29</Lines>
  <Paragraphs>8</Paragraphs>
  <TotalTime>99</TotalTime>
  <ScaleCrop>false</ScaleCrop>
  <LinksUpToDate>false</LinksUpToDate>
  <CharactersWithSpaces>4155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2023-04-21T01:19:00Z</dcterms:created>
  <dc:creator>l07377</dc:creator>
  <cp:lastModifiedBy>Sandy</cp:lastModifiedBy>
  <dcterms:modified xsi:type="dcterms:W3CDTF">2024-12-31T08:56:19Z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y fmtid="{D5CDD505-2E9C-101B-9397-08002B2CF9AE}" pid="5" name="KSOProductBuildVer">
    <vt:lpwstr>1033-12.2.0.19307</vt:lpwstr>
  </property>
  <property fmtid="{D5CDD505-2E9C-101B-9397-08002B2CF9AE}" pid="6" name="ICV">
    <vt:lpwstr>812709CC874846568624AF947E306520_12</vt:lpwstr>
  </property>
</Properties>
</file>